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01627" w14:textId="77777777" w:rsidR="00E75D4A" w:rsidRDefault="00E75D4A" w:rsidP="00E75D4A">
      <w:pPr>
        <w:spacing w:after="60"/>
        <w:jc w:val="center"/>
        <w:rPr>
          <w:rFonts w:cs="Times New Roman"/>
          <w:b/>
          <w:sz w:val="28"/>
          <w:szCs w:val="28"/>
        </w:rPr>
      </w:pPr>
      <w:r>
        <w:rPr>
          <w:rFonts w:cs="Times New Roman"/>
          <w:b/>
          <w:sz w:val="28"/>
          <w:szCs w:val="28"/>
        </w:rPr>
        <w:t>GreenFIE-HD:</w:t>
      </w:r>
    </w:p>
    <w:p w14:paraId="460ECD4E" w14:textId="77777777" w:rsidR="00805398" w:rsidRPr="00805398" w:rsidRDefault="00805398" w:rsidP="00E75D4A">
      <w:pPr>
        <w:spacing w:after="60"/>
        <w:jc w:val="center"/>
        <w:rPr>
          <w:rFonts w:cs="Times New Roman"/>
          <w:b/>
          <w:sz w:val="28"/>
          <w:szCs w:val="28"/>
        </w:rPr>
      </w:pPr>
      <w:r w:rsidRPr="00805398">
        <w:rPr>
          <w:rFonts w:cs="Times New Roman"/>
          <w:b/>
          <w:sz w:val="28"/>
          <w:szCs w:val="28"/>
        </w:rPr>
        <w:t xml:space="preserve">Green Form-based Information Extraction </w:t>
      </w:r>
      <w:r w:rsidR="00E75D4A">
        <w:rPr>
          <w:rFonts w:cs="Times New Roman"/>
          <w:b/>
          <w:sz w:val="28"/>
          <w:szCs w:val="28"/>
        </w:rPr>
        <w:t>for Historical Documents</w:t>
      </w:r>
    </w:p>
    <w:p w14:paraId="40E6FBFB" w14:textId="77777777" w:rsidR="00495738" w:rsidRDefault="00495738" w:rsidP="00E32C27">
      <w:pPr>
        <w:spacing w:after="60"/>
        <w:rPr>
          <w:rFonts w:cs="Times New Roman"/>
          <w:b/>
          <w:sz w:val="28"/>
          <w:szCs w:val="28"/>
        </w:rPr>
      </w:pPr>
    </w:p>
    <w:p w14:paraId="785DB36F" w14:textId="77777777" w:rsidR="00A507C0" w:rsidRPr="00446713" w:rsidRDefault="00E964A0" w:rsidP="00E32C27">
      <w:pPr>
        <w:spacing w:after="60"/>
        <w:rPr>
          <w:rFonts w:cs="Times New Roman"/>
          <w:b/>
          <w:sz w:val="28"/>
          <w:szCs w:val="28"/>
        </w:rPr>
      </w:pPr>
      <w:r w:rsidRPr="00446713">
        <w:rPr>
          <w:rFonts w:cs="Times New Roman"/>
          <w:b/>
          <w:sz w:val="28"/>
          <w:szCs w:val="28"/>
        </w:rPr>
        <w:t xml:space="preserve">Abstract </w:t>
      </w:r>
    </w:p>
    <w:p w14:paraId="3DB98EB4" w14:textId="54DF4765" w:rsidR="00C31CFC" w:rsidRDefault="00A9590F" w:rsidP="00437AE3">
      <w:pPr>
        <w:spacing w:after="60"/>
        <w:rPr>
          <w:rFonts w:cs="Times New Roman"/>
        </w:rPr>
      </w:pPr>
      <w:r>
        <w:rPr>
          <w:rFonts w:cs="Times New Roman"/>
        </w:rPr>
        <w:tab/>
      </w:r>
      <w:r w:rsidR="00437AE3" w:rsidRPr="00437AE3">
        <w:rPr>
          <w:rFonts w:cs="Times New Roman"/>
        </w:rPr>
        <w:t xml:space="preserve">Many </w:t>
      </w:r>
      <w:r w:rsidR="009A0A12">
        <w:rPr>
          <w:rFonts w:cs="Times New Roman"/>
        </w:rPr>
        <w:t>h</w:t>
      </w:r>
      <w:r w:rsidR="00437AE3" w:rsidRPr="00437AE3">
        <w:rPr>
          <w:rFonts w:cs="Times New Roman"/>
        </w:rPr>
        <w:t xml:space="preserve">istorical documents are rich in genealogical facts. Extracting these facts by hand, however, is tedious, and almost impossible considering the hundreds of thousands of genealogically rich family history books currently scanned and online. To make the extraction feasible, we propose to build GreenFIE-HD—a “Green” Form-based Information-Extraction tool for Historical Documents—“green” in the sense that it improves with use toward the goal of minimizing the cost of human labor while maintaining high extraction accuracy. Given a page in a </w:t>
      </w:r>
      <w:r w:rsidR="009A0A12">
        <w:rPr>
          <w:rFonts w:cs="Times New Roman"/>
        </w:rPr>
        <w:t>h</w:t>
      </w:r>
      <w:r w:rsidR="00437AE3" w:rsidRPr="00437AE3">
        <w:rPr>
          <w:rFonts w:cs="Times New Roman"/>
        </w:rPr>
        <w:t xml:space="preserve">istorical </w:t>
      </w:r>
      <w:r w:rsidR="009A0A12">
        <w:rPr>
          <w:rFonts w:cs="Times New Roman"/>
        </w:rPr>
        <w:t>d</w:t>
      </w:r>
      <w:r w:rsidR="00437AE3" w:rsidRPr="00437AE3">
        <w:rPr>
          <w:rFonts w:cs="Times New Roman"/>
        </w:rPr>
        <w:t>ocument, the user’s task is to fill</w:t>
      </w:r>
      <w:r w:rsidR="00085A75">
        <w:rPr>
          <w:rFonts w:cs="Times New Roman"/>
        </w:rPr>
        <w:t xml:space="preserve"> </w:t>
      </w:r>
      <w:r w:rsidR="00437AE3" w:rsidRPr="00437AE3">
        <w:rPr>
          <w:rFonts w:cs="Times New Roman"/>
        </w:rPr>
        <w:t xml:space="preserve">out </w:t>
      </w:r>
      <w:r w:rsidR="009A0A12">
        <w:rPr>
          <w:rFonts w:cs="Times New Roman"/>
        </w:rPr>
        <w:t>given</w:t>
      </w:r>
      <w:r w:rsidR="00437AE3" w:rsidRPr="00437AE3">
        <w:rPr>
          <w:rFonts w:cs="Times New Roman"/>
        </w:rPr>
        <w:t xml:space="preserve"> form</w:t>
      </w:r>
      <w:r w:rsidR="009A0A12">
        <w:rPr>
          <w:rFonts w:cs="Times New Roman"/>
        </w:rPr>
        <w:t>s</w:t>
      </w:r>
      <w:r w:rsidR="00437AE3" w:rsidRPr="00437AE3">
        <w:rPr>
          <w:rFonts w:cs="Times New Roman"/>
        </w:rPr>
        <w:t xml:space="preserve"> </w:t>
      </w:r>
      <w:r w:rsidR="009A0A12">
        <w:rPr>
          <w:rFonts w:cs="Times New Roman"/>
        </w:rPr>
        <w:t>with all</w:t>
      </w:r>
      <w:r w:rsidR="00437AE3" w:rsidRPr="00437AE3">
        <w:rPr>
          <w:rFonts w:cs="Times New Roman"/>
        </w:rPr>
        <w:t xml:space="preserve"> facts on a page in a document</w:t>
      </w:r>
      <w:r w:rsidR="009A0A12">
        <w:rPr>
          <w:rFonts w:cs="Times New Roman"/>
        </w:rPr>
        <w:t xml:space="preserve"> called for by the forms</w:t>
      </w:r>
      <w:r w:rsidR="00437AE3" w:rsidRPr="00437AE3">
        <w:rPr>
          <w:rFonts w:cs="Times New Roman"/>
        </w:rPr>
        <w:t xml:space="preserve"> (e.g., to collect</w:t>
      </w:r>
      <w:r w:rsidR="009A0A12">
        <w:rPr>
          <w:rFonts w:cs="Times New Roman"/>
        </w:rPr>
        <w:t xml:space="preserve"> marriage information or</w:t>
      </w:r>
      <w:r w:rsidR="00437AE3" w:rsidRPr="00437AE3">
        <w:rPr>
          <w:rFonts w:cs="Times New Roman"/>
        </w:rPr>
        <w:t xml:space="preserve"> all parent-child relationships stated on the page). GreenFIE-HD has a repository of patterns that it applies to fill in forms. A user checks the correctness of GreenFIE-HD’s form </w:t>
      </w:r>
      <w:proofErr w:type="gramStart"/>
      <w:r w:rsidR="00437AE3" w:rsidRPr="00437AE3">
        <w:rPr>
          <w:rFonts w:cs="Times New Roman"/>
        </w:rPr>
        <w:t>filling,</w:t>
      </w:r>
      <w:proofErr w:type="gramEnd"/>
      <w:r w:rsidR="00437AE3" w:rsidRPr="00437AE3">
        <w:rPr>
          <w:rFonts w:cs="Times New Roman"/>
        </w:rPr>
        <w:t xml:space="preserve"> adds any missed facts and fixes any mistakes. GreenFIE-HD learns based on </w:t>
      </w:r>
      <w:r w:rsidR="00F2154E">
        <w:rPr>
          <w:rFonts w:cs="Times New Roman"/>
        </w:rPr>
        <w:t>user</w:t>
      </w:r>
      <w:r w:rsidR="00437AE3" w:rsidRPr="00437AE3">
        <w:rPr>
          <w:rFonts w:cs="Times New Roman"/>
        </w:rPr>
        <w:t xml:space="preserve"> feedback, adding new patterns to its repository and adjusting existing patterns. Ideally, GreenFIE-HD improves as </w:t>
      </w:r>
      <w:r w:rsidR="00277D76">
        <w:rPr>
          <w:rFonts w:cs="Times New Roman"/>
        </w:rPr>
        <w:t xml:space="preserve">it </w:t>
      </w:r>
      <w:r w:rsidR="00437AE3" w:rsidRPr="00437AE3">
        <w:rPr>
          <w:rFonts w:cs="Times New Roman"/>
        </w:rPr>
        <w:t xml:space="preserve">proceeds so that it does most of the work correctly, leaving little for the user to do other than confirm that its extraction is correct. We will evaluate how well GreenFIE-HD performs on family history books in terms of “greenness,” </w:t>
      </w:r>
      <w:r w:rsidR="00085A75">
        <w:rPr>
          <w:rFonts w:cs="Times New Roman"/>
        </w:rPr>
        <w:t xml:space="preserve">i.e. </w:t>
      </w:r>
      <w:r w:rsidR="00437AE3" w:rsidRPr="00437AE3">
        <w:rPr>
          <w:rFonts w:cs="Times New Roman"/>
        </w:rPr>
        <w:t>how much human labor diminishes while maintaining high accuracy.</w:t>
      </w:r>
    </w:p>
    <w:p w14:paraId="12A46017" w14:textId="77777777" w:rsidR="00C8376B" w:rsidRPr="00B766CA" w:rsidRDefault="00C8376B" w:rsidP="00170453">
      <w:pPr>
        <w:spacing w:after="60"/>
        <w:rPr>
          <w:rFonts w:cs="Times New Roman"/>
        </w:rPr>
      </w:pPr>
    </w:p>
    <w:p w14:paraId="47071DE2" w14:textId="77777777" w:rsidR="00E964A0" w:rsidRPr="00446713" w:rsidRDefault="00A820C3" w:rsidP="00E32C27">
      <w:pPr>
        <w:spacing w:after="60"/>
        <w:rPr>
          <w:rFonts w:cs="Times New Roman"/>
          <w:b/>
          <w:sz w:val="28"/>
          <w:szCs w:val="28"/>
        </w:rPr>
      </w:pPr>
      <w:r>
        <w:rPr>
          <w:rFonts w:cs="Times New Roman"/>
          <w:b/>
          <w:sz w:val="28"/>
          <w:szCs w:val="28"/>
        </w:rPr>
        <w:t xml:space="preserve">1. </w:t>
      </w:r>
      <w:r w:rsidR="00E964A0" w:rsidRPr="00446713">
        <w:rPr>
          <w:rFonts w:cs="Times New Roman"/>
          <w:b/>
          <w:sz w:val="28"/>
          <w:szCs w:val="28"/>
        </w:rPr>
        <w:t>Introduction</w:t>
      </w:r>
    </w:p>
    <w:p w14:paraId="77124489" w14:textId="15CA8021" w:rsidR="00A823D6" w:rsidRPr="00C1517B" w:rsidRDefault="00385CA3" w:rsidP="00A823D6">
      <w:pPr>
        <w:spacing w:after="60"/>
        <w:rPr>
          <w:rFonts w:cs="Times New Roman"/>
          <w:color w:val="FF0000"/>
        </w:rPr>
      </w:pPr>
      <w:r>
        <w:rPr>
          <w:rFonts w:cs="Times New Roman"/>
        </w:rPr>
        <w:tab/>
      </w:r>
      <w:r w:rsidR="00BF68E6">
        <w:rPr>
          <w:rFonts w:cs="Times New Roman"/>
        </w:rPr>
        <w:t xml:space="preserve">The LDS </w:t>
      </w:r>
      <w:r w:rsidR="00085A75">
        <w:rPr>
          <w:rFonts w:cs="Times New Roman"/>
        </w:rPr>
        <w:t>C</w:t>
      </w:r>
      <w:r w:rsidR="00BF68E6">
        <w:rPr>
          <w:rFonts w:cs="Times New Roman"/>
        </w:rPr>
        <w:t>hurch has gathered, scanned, and OCRed</w:t>
      </w:r>
      <w:r w:rsidR="002D2599">
        <w:rPr>
          <w:rFonts w:cs="Times New Roman"/>
        </w:rPr>
        <w:t xml:space="preserve"> thousands of books that contain rich</w:t>
      </w:r>
      <w:r w:rsidR="00BF68E6">
        <w:rPr>
          <w:rFonts w:cs="Times New Roman"/>
        </w:rPr>
        <w:t xml:space="preserve"> genealogical</w:t>
      </w:r>
      <w:r w:rsidR="002D2599">
        <w:rPr>
          <w:rFonts w:cs="Times New Roman"/>
        </w:rPr>
        <w:t xml:space="preserve"> information about people</w:t>
      </w:r>
      <w:r w:rsidR="00BF68E6">
        <w:rPr>
          <w:rFonts w:cs="Times New Roman"/>
        </w:rPr>
        <w:t xml:space="preserve"> and events in their lives. To make the information in these books more readily searchable</w:t>
      </w:r>
      <w:r w:rsidR="002D2599">
        <w:rPr>
          <w:rFonts w:cs="Times New Roman"/>
        </w:rPr>
        <w:t xml:space="preserve">, there is a demand for extracting </w:t>
      </w:r>
      <w:r w:rsidR="00BF68E6">
        <w:rPr>
          <w:rFonts w:cs="Times New Roman"/>
        </w:rPr>
        <w:t xml:space="preserve">and indexing </w:t>
      </w:r>
      <w:r w:rsidR="002D2599">
        <w:rPr>
          <w:rFonts w:cs="Times New Roman"/>
        </w:rPr>
        <w:t>the</w:t>
      </w:r>
      <w:r w:rsidR="00BF68E6">
        <w:rPr>
          <w:rFonts w:cs="Times New Roman"/>
        </w:rPr>
        <w:t xml:space="preserve"> </w:t>
      </w:r>
      <w:r w:rsidR="009922A8">
        <w:rPr>
          <w:rFonts w:cs="Times New Roman"/>
        </w:rPr>
        <w:t xml:space="preserve">many </w:t>
      </w:r>
      <w:r w:rsidR="00BF68E6">
        <w:rPr>
          <w:rFonts w:cs="Times New Roman"/>
        </w:rPr>
        <w:t>millions of</w:t>
      </w:r>
      <w:r w:rsidR="002D2599">
        <w:rPr>
          <w:rFonts w:cs="Times New Roman"/>
        </w:rPr>
        <w:t xml:space="preserve"> </w:t>
      </w:r>
      <w:r w:rsidR="00BF68E6">
        <w:rPr>
          <w:rFonts w:cs="Times New Roman"/>
        </w:rPr>
        <w:t>basic genealogical facts contained in these historical documents</w:t>
      </w:r>
      <w:r w:rsidR="002D2599">
        <w:rPr>
          <w:rFonts w:cs="Times New Roman"/>
        </w:rPr>
        <w:t>.</w:t>
      </w:r>
      <w:r w:rsidR="00BF68E6">
        <w:rPr>
          <w:rFonts w:cs="Times New Roman"/>
        </w:rPr>
        <w:t xml:space="preserve"> </w:t>
      </w:r>
      <w:r w:rsidR="0004503C">
        <w:rPr>
          <w:rFonts w:cs="Times New Roman"/>
        </w:rPr>
        <w:t>Both because of the volume of facts and the lack of structure of these facts, t</w:t>
      </w:r>
      <w:r w:rsidR="00BF68E6">
        <w:rPr>
          <w:rFonts w:cs="Times New Roman"/>
        </w:rPr>
        <w:t xml:space="preserve">he </w:t>
      </w:r>
      <w:r w:rsidR="00085A75">
        <w:rPr>
          <w:rFonts w:cs="Times New Roman"/>
        </w:rPr>
        <w:t>C</w:t>
      </w:r>
      <w:r w:rsidR="00BF68E6">
        <w:rPr>
          <w:rFonts w:cs="Times New Roman"/>
        </w:rPr>
        <w:t xml:space="preserve">hurch’s current </w:t>
      </w:r>
      <w:r w:rsidR="0004503C">
        <w:rPr>
          <w:rFonts w:cs="Times New Roman"/>
        </w:rPr>
        <w:t>manual indexing program is insufficient for handling the task.</w:t>
      </w:r>
      <w:r w:rsidR="002D2599">
        <w:rPr>
          <w:rFonts w:cs="Times New Roman"/>
        </w:rPr>
        <w:t xml:space="preserve"> In responding to the demand, </w:t>
      </w:r>
      <w:r w:rsidR="002D2599" w:rsidRPr="002625DA">
        <w:rPr>
          <w:rFonts w:cs="Times New Roman"/>
        </w:rPr>
        <w:t xml:space="preserve">we </w:t>
      </w:r>
      <w:r w:rsidR="002D2599">
        <w:rPr>
          <w:rFonts w:cs="Times New Roman"/>
        </w:rPr>
        <w:t xml:space="preserve">intend to </w:t>
      </w:r>
      <w:r w:rsidR="002D2599" w:rsidRPr="002625DA">
        <w:rPr>
          <w:rFonts w:cs="Times New Roman"/>
        </w:rPr>
        <w:t>buil</w:t>
      </w:r>
      <w:r w:rsidR="002D2599">
        <w:rPr>
          <w:rFonts w:cs="Times New Roman"/>
        </w:rPr>
        <w:t>d</w:t>
      </w:r>
      <w:r w:rsidR="002D2599" w:rsidRPr="002625DA">
        <w:rPr>
          <w:rFonts w:cs="Times New Roman"/>
        </w:rPr>
        <w:t xml:space="preserve"> a “green”</w:t>
      </w:r>
      <w:r w:rsidR="0004503C">
        <w:rPr>
          <w:rFonts w:cs="Times New Roman"/>
        </w:rPr>
        <w:t xml:space="preserve"> [Nagy12]</w:t>
      </w:r>
      <w:r w:rsidR="002D2599" w:rsidRPr="002625DA">
        <w:rPr>
          <w:rFonts w:cs="Times New Roman"/>
        </w:rPr>
        <w:t xml:space="preserve"> annotation tool</w:t>
      </w:r>
      <w:r w:rsidR="002D2599">
        <w:rPr>
          <w:rFonts w:cs="Times New Roman"/>
        </w:rPr>
        <w:t>—one that improves with use toward the goal of minimizing the cost of human labor while maintaining high extraction accuracy.</w:t>
      </w:r>
      <w:r w:rsidR="00BF68E6">
        <w:rPr>
          <w:rFonts w:cs="Times New Roman"/>
        </w:rPr>
        <w:t xml:space="preserve"> We call our tool GreenFIE-HD (Green Form-based Information Extraction for Historical Documents).</w:t>
      </w:r>
    </w:p>
    <w:p w14:paraId="3CDACA4A" w14:textId="46793F0D" w:rsidR="00EA3C0C" w:rsidRDefault="00A823D6" w:rsidP="009E05D4">
      <w:pPr>
        <w:spacing w:after="60"/>
        <w:rPr>
          <w:rFonts w:cs="Times New Roman"/>
        </w:rPr>
      </w:pPr>
      <w:r>
        <w:rPr>
          <w:rFonts w:cs="Times New Roman"/>
        </w:rPr>
        <w:tab/>
      </w:r>
      <w:r w:rsidR="0004503C">
        <w:rPr>
          <w:rFonts w:cs="Times New Roman"/>
        </w:rPr>
        <w:t xml:space="preserve">Figure 1 shows the intended user interface for GreenFIE-HD. </w:t>
      </w:r>
      <w:r w:rsidR="00B96066">
        <w:rPr>
          <w:rFonts w:cs="Times New Roman"/>
        </w:rPr>
        <w:t>A</w:t>
      </w:r>
      <w:r w:rsidR="00897CD2" w:rsidRPr="00897CD2">
        <w:rPr>
          <w:rFonts w:cs="Times New Roman"/>
        </w:rPr>
        <w:t xml:space="preserve"> form to fill in</w:t>
      </w:r>
      <w:r w:rsidR="00B96066">
        <w:rPr>
          <w:rFonts w:cs="Times New Roman"/>
        </w:rPr>
        <w:t xml:space="preserve"> is on the left</w:t>
      </w:r>
      <w:r w:rsidR="00897CD2" w:rsidRPr="00897CD2">
        <w:rPr>
          <w:rFonts w:cs="Times New Roman"/>
        </w:rPr>
        <w:t xml:space="preserve"> and a page from a historical document</w:t>
      </w:r>
      <w:r w:rsidR="00B96066">
        <w:rPr>
          <w:rFonts w:cs="Times New Roman"/>
        </w:rPr>
        <w:t xml:space="preserve"> is adjacent to it on the right</w:t>
      </w:r>
      <w:r w:rsidR="00897CD2" w:rsidRPr="00897CD2">
        <w:rPr>
          <w:rFonts w:cs="Times New Roman"/>
        </w:rPr>
        <w:t xml:space="preserve">. </w:t>
      </w:r>
      <w:r w:rsidR="00CC00F2">
        <w:rPr>
          <w:rFonts w:cs="Times New Roman"/>
        </w:rPr>
        <w:t>The system will work page by page</w:t>
      </w:r>
      <w:r w:rsidR="001E10E4">
        <w:rPr>
          <w:rFonts w:cs="Times New Roman"/>
        </w:rPr>
        <w:t>,</w:t>
      </w:r>
      <w:r w:rsidR="00CC00F2">
        <w:rPr>
          <w:rFonts w:cs="Times New Roman"/>
        </w:rPr>
        <w:t xml:space="preserve"> </w:t>
      </w:r>
      <w:r w:rsidR="001E10E4">
        <w:rPr>
          <w:rFonts w:cs="Times New Roman"/>
        </w:rPr>
        <w:t>and</w:t>
      </w:r>
      <w:r w:rsidR="00CC00F2">
        <w:rPr>
          <w:rFonts w:cs="Times New Roman"/>
        </w:rPr>
        <w:t xml:space="preserve"> we want to find all the information</w:t>
      </w:r>
      <w:r w:rsidR="00B96066">
        <w:rPr>
          <w:rFonts w:cs="Times New Roman"/>
        </w:rPr>
        <w:t xml:space="preserve"> of interest as specified on the form</w:t>
      </w:r>
      <w:r w:rsidR="00CC00F2">
        <w:rPr>
          <w:rFonts w:cs="Times New Roman"/>
        </w:rPr>
        <w:t xml:space="preserve"> before we move on to the next page. </w:t>
      </w:r>
      <w:r w:rsidR="00897CD2" w:rsidRPr="00897CD2">
        <w:rPr>
          <w:rFonts w:cs="Times New Roman"/>
        </w:rPr>
        <w:t xml:space="preserve">When the system </w:t>
      </w:r>
      <w:r w:rsidR="00451551">
        <w:rPr>
          <w:rFonts w:cs="Times New Roman"/>
        </w:rPr>
        <w:t>initially loads a page for a form</w:t>
      </w:r>
      <w:r w:rsidR="00897CD2" w:rsidRPr="00897CD2">
        <w:rPr>
          <w:rFonts w:cs="Times New Roman"/>
        </w:rPr>
        <w:t xml:space="preserve">, it fills out the form </w:t>
      </w:r>
      <w:r w:rsidR="00451551">
        <w:rPr>
          <w:rFonts w:cs="Times New Roman"/>
        </w:rPr>
        <w:t>as best</w:t>
      </w:r>
      <w:r w:rsidR="00897CD2" w:rsidRPr="00897CD2">
        <w:rPr>
          <w:rFonts w:cs="Times New Roman"/>
        </w:rPr>
        <w:t xml:space="preserve"> it can</w:t>
      </w:r>
      <w:r w:rsidR="00451551">
        <w:rPr>
          <w:rFonts w:cs="Times New Roman"/>
        </w:rPr>
        <w:t xml:space="preserve"> </w:t>
      </w:r>
      <w:proofErr w:type="gramStart"/>
      <w:r w:rsidR="00451551">
        <w:rPr>
          <w:rFonts w:cs="Times New Roman"/>
        </w:rPr>
        <w:t>using</w:t>
      </w:r>
      <w:proofErr w:type="gramEnd"/>
      <w:r w:rsidR="00451551">
        <w:rPr>
          <w:rFonts w:cs="Times New Roman"/>
        </w:rPr>
        <w:t xml:space="preserve"> the information-extraction rules in its repository.</w:t>
      </w:r>
      <w:r w:rsidR="00B23DE6">
        <w:rPr>
          <w:rFonts w:cs="Times New Roman"/>
        </w:rPr>
        <w:t xml:space="preserve"> </w:t>
      </w:r>
      <w:r w:rsidR="00451551">
        <w:rPr>
          <w:rFonts w:cs="Times New Roman"/>
        </w:rPr>
        <w:t>A</w:t>
      </w:r>
      <w:r w:rsidR="00E91962">
        <w:rPr>
          <w:rFonts w:cs="Times New Roman"/>
        </w:rPr>
        <w:t xml:space="preserve"> user can </w:t>
      </w:r>
      <w:r w:rsidR="00451551">
        <w:rPr>
          <w:rFonts w:cs="Times New Roman"/>
        </w:rPr>
        <w:t xml:space="preserve">then check the </w:t>
      </w:r>
      <w:r w:rsidR="00F2154E">
        <w:rPr>
          <w:rFonts w:cs="Times New Roman"/>
        </w:rPr>
        <w:t>filled-</w:t>
      </w:r>
      <w:r w:rsidR="00451551">
        <w:rPr>
          <w:rFonts w:cs="Times New Roman"/>
        </w:rPr>
        <w:t xml:space="preserve">in form with respect to the document and either </w:t>
      </w:r>
      <w:proofErr w:type="gramStart"/>
      <w:r w:rsidR="00E91962">
        <w:rPr>
          <w:rFonts w:cs="Times New Roman"/>
        </w:rPr>
        <w:t>confirm</w:t>
      </w:r>
      <w:proofErr w:type="gramEnd"/>
      <w:r w:rsidR="00451551">
        <w:rPr>
          <w:rFonts w:cs="Times New Roman"/>
        </w:rPr>
        <w:t xml:space="preserve"> that</w:t>
      </w:r>
      <w:r w:rsidR="00E91962">
        <w:rPr>
          <w:rFonts w:cs="Times New Roman"/>
        </w:rPr>
        <w:t xml:space="preserve"> it </w:t>
      </w:r>
      <w:r w:rsidR="00451551">
        <w:rPr>
          <w:rFonts w:cs="Times New Roman"/>
        </w:rPr>
        <w:t xml:space="preserve">is complete and correct or make changes to the form until it is complete and correct and then click on the </w:t>
      </w:r>
      <w:r w:rsidR="005F04FC">
        <w:rPr>
          <w:rFonts w:cs="Times New Roman"/>
        </w:rPr>
        <w:t>“</w:t>
      </w:r>
      <w:r w:rsidR="005F04FC">
        <w:rPr>
          <w:rFonts w:cs="Times New Roman"/>
          <w:lang w:eastAsia="ko-KR"/>
        </w:rPr>
        <w:t>Submit Completed Work</w:t>
      </w:r>
      <w:r w:rsidR="005F04FC">
        <w:rPr>
          <w:rFonts w:cs="Times New Roman"/>
        </w:rPr>
        <w:t xml:space="preserve">“ </w:t>
      </w:r>
      <w:r w:rsidR="00451551">
        <w:rPr>
          <w:rFonts w:cs="Times New Roman"/>
        </w:rPr>
        <w:t>button.</w:t>
      </w:r>
      <w:r w:rsidR="00C571D4">
        <w:rPr>
          <w:rFonts w:cs="Times New Roman"/>
        </w:rPr>
        <w:t xml:space="preserve"> </w:t>
      </w:r>
      <w:r w:rsidR="00951EE8">
        <w:rPr>
          <w:rFonts w:cs="Times New Roman"/>
        </w:rPr>
        <w:t>To allow the user to more easily check each record (collection of related facts for a form), GreenFIE-HD highlights the extracted information when the user hovers over a field of the form</w:t>
      </w:r>
      <w:r w:rsidR="00F2154E">
        <w:rPr>
          <w:rFonts w:cs="Times New Roman"/>
        </w:rPr>
        <w:t>.</w:t>
      </w:r>
      <w:r w:rsidR="00951EE8">
        <w:rPr>
          <w:rFonts w:cs="Times New Roman"/>
        </w:rPr>
        <w:t xml:space="preserve"> Figure 1 shows</w:t>
      </w:r>
      <w:r w:rsidR="00F2154E">
        <w:rPr>
          <w:rFonts w:cs="Times New Roman"/>
        </w:rPr>
        <w:t xml:space="preserve"> the highlights when the hover arrow is over the first record</w:t>
      </w:r>
      <w:r w:rsidR="00951EE8">
        <w:rPr>
          <w:rFonts w:cs="Times New Roman"/>
        </w:rPr>
        <w:t>.</w:t>
      </w:r>
      <w:r w:rsidR="00CC00F2">
        <w:rPr>
          <w:rFonts w:cs="Times New Roman"/>
        </w:rPr>
        <w:t xml:space="preserve"> </w:t>
      </w:r>
      <w:r w:rsidR="00951EE8">
        <w:rPr>
          <w:rFonts w:cs="Times New Roman"/>
        </w:rPr>
        <w:t>If t</w:t>
      </w:r>
      <w:r w:rsidR="00CC00F2">
        <w:rPr>
          <w:rFonts w:cs="Times New Roman"/>
        </w:rPr>
        <w:t>he user see</w:t>
      </w:r>
      <w:r w:rsidR="00951EE8">
        <w:rPr>
          <w:rFonts w:cs="Times New Roman"/>
        </w:rPr>
        <w:t>s that the system missed</w:t>
      </w:r>
      <w:r w:rsidR="00CC00F2">
        <w:rPr>
          <w:rFonts w:cs="Times New Roman"/>
        </w:rPr>
        <w:t xml:space="preserve"> a r</w:t>
      </w:r>
      <w:r w:rsidR="00F36D20">
        <w:rPr>
          <w:rFonts w:cs="Times New Roman"/>
        </w:rPr>
        <w:t>ecord or records</w:t>
      </w:r>
      <w:r w:rsidR="00951EE8">
        <w:rPr>
          <w:rFonts w:cs="Times New Roman"/>
        </w:rPr>
        <w:t>,</w:t>
      </w:r>
      <w:r w:rsidR="00CC00F2">
        <w:rPr>
          <w:rFonts w:cs="Times New Roman"/>
        </w:rPr>
        <w:t xml:space="preserve"> the user </w:t>
      </w:r>
      <w:r w:rsidR="004D78CF">
        <w:rPr>
          <w:rFonts w:cs="Times New Roman"/>
        </w:rPr>
        <w:t xml:space="preserve">can click the </w:t>
      </w:r>
      <w:r w:rsidR="00951EE8" w:rsidRPr="002828AF">
        <w:rPr>
          <w:rFonts w:cs="Times New Roman"/>
          <w:i/>
        </w:rPr>
        <w:t>A</w:t>
      </w:r>
      <w:r w:rsidR="004D78CF" w:rsidRPr="002828AF">
        <w:rPr>
          <w:rFonts w:cs="Times New Roman"/>
          <w:i/>
        </w:rPr>
        <w:t xml:space="preserve">dd </w:t>
      </w:r>
      <w:r w:rsidR="00951EE8" w:rsidRPr="002828AF">
        <w:rPr>
          <w:rFonts w:cs="Times New Roman"/>
          <w:i/>
        </w:rPr>
        <w:t>R</w:t>
      </w:r>
      <w:r w:rsidR="004D78CF" w:rsidRPr="002828AF">
        <w:rPr>
          <w:rFonts w:cs="Times New Roman"/>
          <w:i/>
        </w:rPr>
        <w:t>ecord</w:t>
      </w:r>
      <w:r w:rsidR="004D78CF">
        <w:rPr>
          <w:rFonts w:cs="Times New Roman"/>
        </w:rPr>
        <w:t xml:space="preserve"> button</w:t>
      </w:r>
      <w:r w:rsidR="00F2154E">
        <w:rPr>
          <w:rFonts w:cs="Times New Roman"/>
        </w:rPr>
        <w:t xml:space="preserve"> to add empty records</w:t>
      </w:r>
      <w:r w:rsidR="004D78CF">
        <w:rPr>
          <w:rFonts w:cs="Times New Roman"/>
        </w:rPr>
        <w:t xml:space="preserve"> and </w:t>
      </w:r>
      <w:r w:rsidR="00CC00F2">
        <w:rPr>
          <w:rFonts w:cs="Times New Roman"/>
        </w:rPr>
        <w:t>fill them in by clicking</w:t>
      </w:r>
      <w:r w:rsidR="00951EE8">
        <w:rPr>
          <w:rFonts w:cs="Times New Roman"/>
        </w:rPr>
        <w:t xml:space="preserve"> on the</w:t>
      </w:r>
      <w:r w:rsidR="00CC00F2">
        <w:rPr>
          <w:rFonts w:cs="Times New Roman"/>
        </w:rPr>
        <w:t xml:space="preserve"> text on the page</w:t>
      </w:r>
      <w:r w:rsidR="00951EE8">
        <w:rPr>
          <w:rFonts w:cs="Times New Roman"/>
        </w:rPr>
        <w:t xml:space="preserve"> to be placed in each of the fields of the </w:t>
      </w:r>
      <w:r w:rsidR="00EA3C0C">
        <w:rPr>
          <w:rFonts w:cs="Times New Roman"/>
        </w:rPr>
        <w:t>record</w:t>
      </w:r>
      <w:r w:rsidR="00CC00F2">
        <w:rPr>
          <w:rFonts w:cs="Times New Roman"/>
        </w:rPr>
        <w:t>.</w:t>
      </w:r>
      <w:r w:rsidR="00951EE8">
        <w:rPr>
          <w:rFonts w:cs="Times New Roman"/>
        </w:rPr>
        <w:t xml:space="preserve"> If GreenFIE-HD </w:t>
      </w:r>
      <w:r w:rsidR="002600AD">
        <w:rPr>
          <w:rFonts w:cs="Times New Roman"/>
        </w:rPr>
        <w:t xml:space="preserve">added a record in error, the user can delete it by clicking on the red-box-X for the record. If a record is partially correct, the user can edit it. The </w:t>
      </w:r>
      <w:r w:rsidR="002600AD" w:rsidRPr="002828AF">
        <w:rPr>
          <w:rFonts w:cs="Times New Roman"/>
          <w:i/>
        </w:rPr>
        <w:t>Actions</w:t>
      </w:r>
      <w:r w:rsidR="002600AD">
        <w:rPr>
          <w:rFonts w:cs="Times New Roman"/>
        </w:rPr>
        <w:t xml:space="preserve"> and </w:t>
      </w:r>
      <w:r w:rsidR="002600AD" w:rsidRPr="002828AF">
        <w:rPr>
          <w:rFonts w:cs="Times New Roman"/>
          <w:i/>
        </w:rPr>
        <w:lastRenderedPageBreak/>
        <w:t>Keyboard Shortcuts</w:t>
      </w:r>
      <w:r w:rsidR="002600AD">
        <w:rPr>
          <w:rFonts w:cs="Times New Roman"/>
        </w:rPr>
        <w:t xml:space="preserve"> shown in Figure 1 provide the functionality needed for the user to check and correct filled-in form instances.</w:t>
      </w:r>
    </w:p>
    <w:p w14:paraId="651FB83F" w14:textId="14A22BD6" w:rsidR="005F04FC" w:rsidRDefault="004C5EA5" w:rsidP="009E05D4">
      <w:pPr>
        <w:spacing w:after="60"/>
      </w:pPr>
      <w:r>
        <w:rPr>
          <w:rFonts w:cs="Times New Roman"/>
        </w:rPr>
        <w:tab/>
      </w:r>
      <w:r w:rsidR="00AE4A8E">
        <w:rPr>
          <w:noProof/>
          <w:lang w:eastAsia="en-US"/>
        </w:rPr>
        <w:drawing>
          <wp:inline distT="0" distB="0" distL="0" distR="0" wp14:anchorId="2705E30B" wp14:editId="02863756">
            <wp:extent cx="5943600" cy="3673308"/>
            <wp:effectExtent l="0" t="0" r="0" b="1016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73308"/>
                    </a:xfrm>
                    <a:prstGeom prst="rect">
                      <a:avLst/>
                    </a:prstGeom>
                    <a:noFill/>
                    <a:ln>
                      <a:noFill/>
                    </a:ln>
                  </pic:spPr>
                </pic:pic>
              </a:graphicData>
            </a:graphic>
          </wp:inline>
        </w:drawing>
      </w:r>
    </w:p>
    <w:p w14:paraId="231E5200" w14:textId="53177270" w:rsidR="00B23DE6" w:rsidRPr="00004314" w:rsidRDefault="005F04FC" w:rsidP="002828AF">
      <w:pPr>
        <w:pStyle w:val="Caption"/>
        <w:jc w:val="center"/>
        <w:rPr>
          <w:rFonts w:cs="Times New Roman"/>
          <w:color w:val="000000" w:themeColor="text1"/>
        </w:rPr>
      </w:pPr>
      <w:r w:rsidRPr="00004314">
        <w:rPr>
          <w:color w:val="000000" w:themeColor="text1"/>
        </w:rPr>
        <w:t>Figure</w:t>
      </w:r>
      <w:r w:rsidR="00277D76">
        <w:rPr>
          <w:color w:val="000000" w:themeColor="text1"/>
        </w:rPr>
        <w:t xml:space="preserve"> 1</w:t>
      </w:r>
      <w:r w:rsidR="00EA3C0C" w:rsidRPr="00004314">
        <w:rPr>
          <w:noProof/>
          <w:color w:val="000000" w:themeColor="text1"/>
        </w:rPr>
        <w:t>. GreenFIE-HD User Interface.</w:t>
      </w:r>
    </w:p>
    <w:p w14:paraId="5D3C91C8" w14:textId="3E68AD87" w:rsidR="00CC00F2" w:rsidRDefault="00B23DE6" w:rsidP="00DC05C6">
      <w:pPr>
        <w:spacing w:after="60"/>
        <w:rPr>
          <w:rFonts w:cs="Times New Roman"/>
        </w:rPr>
      </w:pPr>
      <w:r>
        <w:rPr>
          <w:rFonts w:cs="Times New Roman"/>
        </w:rPr>
        <w:tab/>
      </w:r>
      <w:r w:rsidR="00AE4A8E">
        <w:rPr>
          <w:rFonts w:cs="Times New Roman"/>
        </w:rPr>
        <w:t>There are two cases when the system learns from user input. First, w</w:t>
      </w:r>
      <w:r w:rsidR="00043C78">
        <w:rPr>
          <w:rFonts w:cs="Times New Roman"/>
        </w:rPr>
        <w:t>hen</w:t>
      </w:r>
      <w:r w:rsidR="000A6AAF">
        <w:rPr>
          <w:rFonts w:cs="Times New Roman"/>
        </w:rPr>
        <w:t xml:space="preserve"> the system misses a record and the user</w:t>
      </w:r>
      <w:r w:rsidR="00EA3C0C">
        <w:rPr>
          <w:rFonts w:cs="Times New Roman"/>
        </w:rPr>
        <w:t xml:space="preserve"> adds one and</w:t>
      </w:r>
      <w:r w:rsidR="000A6AAF">
        <w:rPr>
          <w:rFonts w:cs="Times New Roman"/>
        </w:rPr>
        <w:t xml:space="preserve"> fills </w:t>
      </w:r>
      <w:r w:rsidR="00EA3C0C">
        <w:rPr>
          <w:rFonts w:cs="Times New Roman"/>
        </w:rPr>
        <w:t xml:space="preserve">it </w:t>
      </w:r>
      <w:r w:rsidR="000A6AAF">
        <w:rPr>
          <w:rFonts w:cs="Times New Roman"/>
        </w:rPr>
        <w:t>in, the system create</w:t>
      </w:r>
      <w:r w:rsidR="00AE4A8E">
        <w:rPr>
          <w:rFonts w:cs="Times New Roman"/>
        </w:rPr>
        <w:t>s</w:t>
      </w:r>
      <w:r w:rsidR="000A6AAF">
        <w:rPr>
          <w:rFonts w:cs="Times New Roman"/>
        </w:rPr>
        <w:t xml:space="preserve"> a new extraction rule for the new record and</w:t>
      </w:r>
      <w:r w:rsidR="00AE4A8E">
        <w:rPr>
          <w:rFonts w:cs="Times New Roman"/>
        </w:rPr>
        <w:t xml:space="preserve"> </w:t>
      </w:r>
      <w:r w:rsidR="00EA3C0C">
        <w:rPr>
          <w:rFonts w:cs="Times New Roman"/>
        </w:rPr>
        <w:t>may</w:t>
      </w:r>
      <w:r w:rsidR="000A6AAF">
        <w:rPr>
          <w:rFonts w:cs="Times New Roman"/>
        </w:rPr>
        <w:t xml:space="preserve"> merge</w:t>
      </w:r>
      <w:r w:rsidR="00EA3C0C">
        <w:rPr>
          <w:rFonts w:cs="Times New Roman"/>
        </w:rPr>
        <w:t xml:space="preserve"> it</w:t>
      </w:r>
      <w:r w:rsidR="000A6AAF">
        <w:rPr>
          <w:rFonts w:cs="Times New Roman"/>
        </w:rPr>
        <w:t xml:space="preserve"> with a</w:t>
      </w:r>
      <w:r w:rsidR="00AE4A8E">
        <w:rPr>
          <w:rFonts w:cs="Times New Roman"/>
        </w:rPr>
        <w:t>n</w:t>
      </w:r>
      <w:r w:rsidR="000A6AAF">
        <w:rPr>
          <w:rFonts w:cs="Times New Roman"/>
        </w:rPr>
        <w:t xml:space="preserve"> existing rule in the working repository. </w:t>
      </w:r>
      <w:r w:rsidR="00AE4A8E">
        <w:rPr>
          <w:rFonts w:cs="Times New Roman"/>
        </w:rPr>
        <w:t>Learning</w:t>
      </w:r>
      <w:r w:rsidR="00EA3C0C">
        <w:rPr>
          <w:rFonts w:cs="Times New Roman"/>
        </w:rPr>
        <w:t xml:space="preserve"> also</w:t>
      </w:r>
      <w:r w:rsidR="00AE4A8E">
        <w:rPr>
          <w:rFonts w:cs="Times New Roman"/>
        </w:rPr>
        <w:t xml:space="preserve"> happens</w:t>
      </w:r>
      <w:r w:rsidR="000A6AAF">
        <w:rPr>
          <w:rFonts w:cs="Times New Roman"/>
        </w:rPr>
        <w:t xml:space="preserve"> when the system fills in</w:t>
      </w:r>
      <w:r w:rsidR="00DC05C6">
        <w:rPr>
          <w:rFonts w:cs="Times New Roman"/>
        </w:rPr>
        <w:t xml:space="preserve"> the form </w:t>
      </w:r>
      <w:r w:rsidR="00AE4A8E">
        <w:rPr>
          <w:rFonts w:cs="Times New Roman"/>
        </w:rPr>
        <w:t>partially or entirely</w:t>
      </w:r>
      <w:r w:rsidR="000A6AAF">
        <w:rPr>
          <w:rFonts w:cs="Times New Roman"/>
        </w:rPr>
        <w:t xml:space="preserve"> wrong and the user fixes it</w:t>
      </w:r>
      <w:r w:rsidR="00EA3C0C">
        <w:rPr>
          <w:rFonts w:cs="Times New Roman"/>
        </w:rPr>
        <w:t>.</w:t>
      </w:r>
      <w:r w:rsidR="000A6AAF">
        <w:rPr>
          <w:rFonts w:cs="Times New Roman"/>
        </w:rPr>
        <w:t xml:space="preserve"> </w:t>
      </w:r>
      <w:r w:rsidR="00EA3C0C">
        <w:rPr>
          <w:rFonts w:cs="Times New Roman"/>
        </w:rPr>
        <w:t>T</w:t>
      </w:r>
      <w:r w:rsidR="000A6AAF">
        <w:rPr>
          <w:rFonts w:cs="Times New Roman"/>
        </w:rPr>
        <w:t>he system will</w:t>
      </w:r>
      <w:r w:rsidR="00DC05C6">
        <w:rPr>
          <w:rFonts w:cs="Times New Roman"/>
        </w:rPr>
        <w:t xml:space="preserve"> adjust</w:t>
      </w:r>
      <w:r w:rsidR="000A6AAF">
        <w:rPr>
          <w:rFonts w:cs="Times New Roman"/>
        </w:rPr>
        <w:t xml:space="preserve"> the </w:t>
      </w:r>
      <w:r w:rsidR="00EA3C0C">
        <w:rPr>
          <w:rFonts w:cs="Times New Roman"/>
        </w:rPr>
        <w:t xml:space="preserve">extraction </w:t>
      </w:r>
      <w:r w:rsidR="00DC05C6">
        <w:rPr>
          <w:rFonts w:cs="Times New Roman"/>
        </w:rPr>
        <w:t>rule</w:t>
      </w:r>
      <w:r w:rsidR="00EA3C0C">
        <w:rPr>
          <w:rFonts w:cs="Times New Roman"/>
        </w:rPr>
        <w:t>s</w:t>
      </w:r>
      <w:r w:rsidR="000A6AAF">
        <w:rPr>
          <w:rFonts w:cs="Times New Roman"/>
        </w:rPr>
        <w:t xml:space="preserve"> or make a special exception so that it will not pick up the wrong information</w:t>
      </w:r>
      <w:r w:rsidR="00DC05C6">
        <w:rPr>
          <w:rFonts w:cs="Times New Roman"/>
        </w:rPr>
        <w:t>.</w:t>
      </w:r>
    </w:p>
    <w:p w14:paraId="77B17FF1" w14:textId="5534233A" w:rsidR="002255F6" w:rsidRPr="00203127" w:rsidRDefault="002255F6" w:rsidP="00004314">
      <w:pPr>
        <w:spacing w:after="60"/>
        <w:rPr>
          <w:rFonts w:cs="Times New Roman"/>
        </w:rPr>
      </w:pPr>
      <w:r>
        <w:rPr>
          <w:rFonts w:cs="Times New Roman"/>
        </w:rPr>
        <w:tab/>
      </w:r>
      <w:r w:rsidR="00433616" w:rsidRPr="00203127">
        <w:rPr>
          <w:rFonts w:cs="Times New Roman"/>
        </w:rPr>
        <w:t xml:space="preserve">We will measure the </w:t>
      </w:r>
      <w:r w:rsidR="00787D70">
        <w:rPr>
          <w:rFonts w:cs="Times New Roman"/>
        </w:rPr>
        <w:t>effectiveness</w:t>
      </w:r>
      <w:r w:rsidR="00433616" w:rsidRPr="00203127">
        <w:rPr>
          <w:rFonts w:cs="Times New Roman"/>
        </w:rPr>
        <w:t xml:space="preserve"> of </w:t>
      </w:r>
      <w:r w:rsidR="00787D70">
        <w:rPr>
          <w:rFonts w:cs="Times New Roman"/>
        </w:rPr>
        <w:t>GreenFIE-HD</w:t>
      </w:r>
      <w:r w:rsidR="00433616" w:rsidRPr="00203127">
        <w:rPr>
          <w:rFonts w:cs="Times New Roman"/>
        </w:rPr>
        <w:t xml:space="preserve"> by </w:t>
      </w:r>
      <w:r w:rsidR="00547F3D" w:rsidRPr="00203127">
        <w:rPr>
          <w:rFonts w:cs="Times New Roman"/>
        </w:rPr>
        <w:t>measuring</w:t>
      </w:r>
      <w:r w:rsidR="00A11BCE" w:rsidRPr="00203127">
        <w:rPr>
          <w:rFonts w:cs="Times New Roman"/>
        </w:rPr>
        <w:t xml:space="preserve"> the amount of </w:t>
      </w:r>
      <w:r w:rsidR="00787D70">
        <w:rPr>
          <w:rFonts w:cs="Times New Roman"/>
        </w:rPr>
        <w:t>work and the time it takes to annotate pages with and without GreenFIE-HD.</w:t>
      </w:r>
      <w:r w:rsidR="00411827">
        <w:rPr>
          <w:rFonts w:cs="Times New Roman"/>
        </w:rPr>
        <w:t xml:space="preserve"> We will measure the </w:t>
      </w:r>
      <w:r w:rsidR="00787D70">
        <w:rPr>
          <w:rFonts w:cs="Times New Roman"/>
        </w:rPr>
        <w:t>“</w:t>
      </w:r>
      <w:r w:rsidR="00411827">
        <w:rPr>
          <w:rFonts w:cs="Times New Roman"/>
        </w:rPr>
        <w:t>greenness</w:t>
      </w:r>
      <w:r w:rsidR="00787D70">
        <w:rPr>
          <w:rFonts w:cs="Times New Roman"/>
        </w:rPr>
        <w:t>”</w:t>
      </w:r>
      <w:r w:rsidR="00411827">
        <w:rPr>
          <w:rFonts w:cs="Times New Roman"/>
        </w:rPr>
        <w:t xml:space="preserve"> of the system </w:t>
      </w:r>
      <w:r w:rsidR="00787D70">
        <w:rPr>
          <w:rFonts w:cs="Times New Roman"/>
        </w:rPr>
        <w:t>by observing how many rules it creates and adjusts and how effective these rules and adjusted rules are in terms of precision and recall.</w:t>
      </w:r>
    </w:p>
    <w:p w14:paraId="17C92054" w14:textId="19A55BB4" w:rsidR="00893787" w:rsidRPr="00203127" w:rsidRDefault="00893787" w:rsidP="00004314">
      <w:pPr>
        <w:spacing w:after="60"/>
        <w:rPr>
          <w:rFonts w:cs="Times New Roman"/>
        </w:rPr>
      </w:pPr>
      <w:r w:rsidRPr="00203127">
        <w:rPr>
          <w:rFonts w:cs="Times New Roman"/>
        </w:rPr>
        <w:tab/>
      </w:r>
      <w:r w:rsidR="006A1797">
        <w:rPr>
          <w:rFonts w:cs="Times New Roman"/>
        </w:rPr>
        <w:t>The contributions of</w:t>
      </w:r>
      <w:r w:rsidRPr="00203127">
        <w:rPr>
          <w:rFonts w:cs="Times New Roman"/>
        </w:rPr>
        <w:t xml:space="preserve"> this thesis will </w:t>
      </w:r>
      <w:r w:rsidR="006A1797">
        <w:rPr>
          <w:rFonts w:cs="Times New Roman"/>
        </w:rPr>
        <w:t>be</w:t>
      </w:r>
      <w:r w:rsidR="006968A9" w:rsidRPr="00203127">
        <w:rPr>
          <w:rFonts w:cs="Times New Roman"/>
        </w:rPr>
        <w:t xml:space="preserve"> in the construction of a GreenFIE-HD prototype whose new and interesting features are</w:t>
      </w:r>
      <w:r w:rsidR="00203127">
        <w:rPr>
          <w:rFonts w:cs="Times New Roman"/>
        </w:rPr>
        <w:t xml:space="preserve"> look-ahead automatic extraction, look-behind automatic </w:t>
      </w:r>
      <w:r w:rsidR="006A1797">
        <w:rPr>
          <w:rFonts w:cs="Times New Roman"/>
        </w:rPr>
        <w:t>extraction-</w:t>
      </w:r>
      <w:r w:rsidR="00203127">
        <w:rPr>
          <w:rFonts w:cs="Times New Roman"/>
        </w:rPr>
        <w:t xml:space="preserve">rule creation and adjustment, and human-quality extraction accuracy. </w:t>
      </w:r>
    </w:p>
    <w:p w14:paraId="01B16A78" w14:textId="6B620CB2" w:rsidR="002255F6" w:rsidRPr="00346285" w:rsidRDefault="002255F6" w:rsidP="002255F6">
      <w:pPr>
        <w:shd w:val="clear" w:color="auto" w:fill="FFFFFF"/>
        <w:spacing w:after="0" w:line="240" w:lineRule="auto"/>
        <w:rPr>
          <w:rFonts w:ascii="Arial" w:eastAsia="Times New Roman" w:hAnsi="Arial" w:cs="Times New Roman"/>
          <w:color w:val="FF0000"/>
          <w:sz w:val="20"/>
          <w:szCs w:val="20"/>
          <w:lang w:eastAsia="en-US"/>
        </w:rPr>
      </w:pPr>
    </w:p>
    <w:p w14:paraId="0E4E3D10" w14:textId="77777777" w:rsidR="002255F6" w:rsidRPr="00763EB8" w:rsidRDefault="002255F6" w:rsidP="00CC00F2">
      <w:pPr>
        <w:spacing w:after="60"/>
        <w:rPr>
          <w:rFonts w:cs="Times New Roman"/>
        </w:rPr>
      </w:pPr>
    </w:p>
    <w:p w14:paraId="5E93A624" w14:textId="77777777" w:rsidR="00085A75" w:rsidRDefault="00085A75" w:rsidP="00945EF3">
      <w:pPr>
        <w:spacing w:after="60"/>
        <w:rPr>
          <w:rFonts w:cs="Times New Roman"/>
        </w:rPr>
      </w:pPr>
    </w:p>
    <w:p w14:paraId="577313B9" w14:textId="77777777" w:rsidR="00277D76" w:rsidRDefault="00277D76" w:rsidP="00945EF3">
      <w:pPr>
        <w:spacing w:after="60"/>
        <w:rPr>
          <w:rFonts w:cs="Times New Roman"/>
        </w:rPr>
      </w:pPr>
    </w:p>
    <w:p w14:paraId="74C884D5" w14:textId="77777777" w:rsidR="00277D76" w:rsidRDefault="00277D76" w:rsidP="00945EF3">
      <w:pPr>
        <w:spacing w:after="60"/>
        <w:rPr>
          <w:rFonts w:cs="Times New Roman"/>
        </w:rPr>
      </w:pPr>
    </w:p>
    <w:p w14:paraId="1104D9B2" w14:textId="77777777" w:rsidR="001A266F" w:rsidRPr="001A266F" w:rsidRDefault="001A266F" w:rsidP="00E964A0">
      <w:pPr>
        <w:rPr>
          <w:rFonts w:cs="Times New Roman"/>
        </w:rPr>
      </w:pPr>
    </w:p>
    <w:p w14:paraId="022033DF" w14:textId="77777777" w:rsidR="00A9590F" w:rsidRPr="006F4934" w:rsidRDefault="00A820C3" w:rsidP="00A9590F">
      <w:pPr>
        <w:spacing w:after="60"/>
        <w:rPr>
          <w:rFonts w:cs="Times New Roman"/>
          <w:b/>
          <w:sz w:val="28"/>
          <w:szCs w:val="28"/>
        </w:rPr>
      </w:pPr>
      <w:r w:rsidRPr="006F4934">
        <w:rPr>
          <w:rFonts w:cs="Times New Roman"/>
          <w:b/>
          <w:sz w:val="28"/>
          <w:szCs w:val="28"/>
        </w:rPr>
        <w:lastRenderedPageBreak/>
        <w:t xml:space="preserve">2. </w:t>
      </w:r>
      <w:r w:rsidR="008602E0" w:rsidRPr="006F4934">
        <w:rPr>
          <w:rFonts w:cs="Times New Roman"/>
          <w:b/>
          <w:sz w:val="28"/>
          <w:szCs w:val="28"/>
        </w:rPr>
        <w:t>Related Work</w:t>
      </w:r>
    </w:p>
    <w:p w14:paraId="650A5427" w14:textId="62B82C0E" w:rsidR="00B75791" w:rsidRDefault="00A9590F" w:rsidP="00A9590F">
      <w:pPr>
        <w:spacing w:after="60"/>
        <w:rPr>
          <w:rFonts w:cs="Times New Roman"/>
        </w:rPr>
      </w:pPr>
      <w:r>
        <w:rPr>
          <w:rFonts w:cs="Times New Roman"/>
        </w:rPr>
        <w:tab/>
      </w:r>
      <w:r w:rsidR="005E17B8">
        <w:rPr>
          <w:rFonts w:cs="Times New Roman"/>
        </w:rPr>
        <w:t xml:space="preserve">We are not aware of any other system like GreenFIE-HD—a system designed to allow users to annotate OCRed historical documents by filling in forms while at the same time synergistically working with users by learning from their annotation work and attempting to shift the burden of annotation as much as possible to itself, ideally leaving only the confirmation of annotation work </w:t>
      </w:r>
      <w:r w:rsidR="00B75791">
        <w:rPr>
          <w:rFonts w:cs="Times New Roman"/>
        </w:rPr>
        <w:t>as the only user task. We are, however, aware of work on various aspects of GreenFIE-HD: green systems that learn as users work, automatic information extraction, extraction-rule monitoring and revision, and annotation</w:t>
      </w:r>
      <w:r w:rsidR="00B86444">
        <w:rPr>
          <w:rFonts w:cs="Times New Roman"/>
        </w:rPr>
        <w:t xml:space="preserve"> and other supporting</w:t>
      </w:r>
      <w:r w:rsidR="00B75791">
        <w:rPr>
          <w:rFonts w:cs="Times New Roman"/>
        </w:rPr>
        <w:t xml:space="preserve"> tools.</w:t>
      </w:r>
    </w:p>
    <w:p w14:paraId="34376B26" w14:textId="22F6FB04" w:rsidR="00B75791" w:rsidRDefault="00B75791" w:rsidP="002828AF">
      <w:pPr>
        <w:spacing w:after="60"/>
        <w:ind w:firstLine="720"/>
        <w:rPr>
          <w:rFonts w:cs="Times New Roman"/>
        </w:rPr>
      </w:pPr>
      <w:r w:rsidRPr="002828AF">
        <w:rPr>
          <w:rFonts w:cs="Times New Roman"/>
          <w:i/>
        </w:rPr>
        <w:t>Green Systems</w:t>
      </w:r>
      <w:r>
        <w:rPr>
          <w:rFonts w:cs="Times New Roman"/>
        </w:rPr>
        <w:t>. Our research is about making tools that improve with use. Researchers have long been interested in these kinds of tools</w:t>
      </w:r>
      <w:r w:rsidR="001F5E40">
        <w:rPr>
          <w:rFonts w:cs="Times New Roman"/>
        </w:rPr>
        <w:t xml:space="preserve"> (e.g. see [BloN12])</w:t>
      </w:r>
      <w:r>
        <w:rPr>
          <w:rFonts w:cs="Times New Roman"/>
        </w:rPr>
        <w:t>. Nagy</w:t>
      </w:r>
      <w:r w:rsidR="00930153">
        <w:rPr>
          <w:rFonts w:cs="Times New Roman"/>
        </w:rPr>
        <w:t xml:space="preserve"> is a strong proponent of these types of tools [Nagy12a]. In his recent keynote address at the Family History Technology Workshop [Nagy12b], he</w:t>
      </w:r>
      <w:r>
        <w:rPr>
          <w:rFonts w:cs="Times New Roman"/>
        </w:rPr>
        <w:t xml:space="preserve"> called a pattern recognition system </w:t>
      </w:r>
      <w:r w:rsidR="00930153">
        <w:rPr>
          <w:rFonts w:cs="Times New Roman"/>
        </w:rPr>
        <w:t>“green” if it</w:t>
      </w:r>
      <w:r>
        <w:rPr>
          <w:rFonts w:cs="Times New Roman"/>
        </w:rPr>
        <w:t xml:space="preserve"> </w:t>
      </w:r>
      <w:r w:rsidR="00930153">
        <w:rPr>
          <w:rFonts w:cs="Times New Roman"/>
        </w:rPr>
        <w:t>observes</w:t>
      </w:r>
      <w:r>
        <w:rPr>
          <w:rFonts w:cs="Times New Roman"/>
        </w:rPr>
        <w:t xml:space="preserve"> human effort to approv</w:t>
      </w:r>
      <w:r w:rsidR="00930153">
        <w:rPr>
          <w:rFonts w:cs="Times New Roman"/>
        </w:rPr>
        <w:t>e</w:t>
      </w:r>
      <w:r>
        <w:rPr>
          <w:rFonts w:cs="Times New Roman"/>
        </w:rPr>
        <w:t xml:space="preserve"> or correct the output </w:t>
      </w:r>
      <w:r w:rsidR="00930153">
        <w:rPr>
          <w:rFonts w:cs="Times New Roman"/>
        </w:rPr>
        <w:t xml:space="preserve">of a learning system and then improves itself. We named </w:t>
      </w:r>
      <w:r>
        <w:rPr>
          <w:rFonts w:cs="Times New Roman"/>
        </w:rPr>
        <w:t>our tool</w:t>
      </w:r>
      <w:r w:rsidR="00930153">
        <w:rPr>
          <w:rFonts w:cs="Times New Roman"/>
        </w:rPr>
        <w:t xml:space="preserve"> “green”</w:t>
      </w:r>
      <w:r>
        <w:rPr>
          <w:rFonts w:cs="Times New Roman"/>
        </w:rPr>
        <w:t xml:space="preserve"> </w:t>
      </w:r>
      <w:r w:rsidR="00930153">
        <w:rPr>
          <w:rFonts w:cs="Times New Roman"/>
        </w:rPr>
        <w:t>in accordance with this idea</w:t>
      </w:r>
      <w:r>
        <w:rPr>
          <w:rFonts w:cs="Times New Roman"/>
        </w:rPr>
        <w:t xml:space="preserve">. </w:t>
      </w:r>
    </w:p>
    <w:p w14:paraId="4F88D200" w14:textId="07A9AF35" w:rsidR="007E64FA" w:rsidRDefault="00251DF4" w:rsidP="00004314">
      <w:pPr>
        <w:spacing w:after="60"/>
        <w:ind w:firstLine="720"/>
        <w:rPr>
          <w:rFonts w:cs="Times New Roman"/>
        </w:rPr>
      </w:pPr>
      <w:r w:rsidRPr="002828AF">
        <w:rPr>
          <w:rFonts w:cs="Times New Roman"/>
          <w:i/>
        </w:rPr>
        <w:t>Information Extraction</w:t>
      </w:r>
      <w:r>
        <w:rPr>
          <w:rFonts w:cs="Times New Roman"/>
        </w:rPr>
        <w:t xml:space="preserve">. </w:t>
      </w:r>
      <w:r w:rsidR="00D0152F">
        <w:rPr>
          <w:rFonts w:cs="Times New Roman"/>
        </w:rPr>
        <w:t xml:space="preserve">Our research falls in the general area of information extraction.  </w:t>
      </w:r>
      <w:r w:rsidR="0001154F">
        <w:rPr>
          <w:rFonts w:cs="Times New Roman"/>
        </w:rPr>
        <w:t>Information extraction dates back to the early days of Natural Language Processing</w:t>
      </w:r>
      <w:r w:rsidR="004C6D42">
        <w:rPr>
          <w:rFonts w:cs="Times New Roman"/>
        </w:rPr>
        <w:t xml:space="preserve"> to recognize name</w:t>
      </w:r>
      <w:r w:rsidR="00B86444">
        <w:rPr>
          <w:rFonts w:cs="Times New Roman"/>
        </w:rPr>
        <w:t>d</w:t>
      </w:r>
      <w:r w:rsidR="004C6D42">
        <w:rPr>
          <w:rFonts w:cs="Times New Roman"/>
        </w:rPr>
        <w:t xml:space="preserve"> entities such as people or organization</w:t>
      </w:r>
      <w:r w:rsidR="00181B34">
        <w:rPr>
          <w:rFonts w:cs="Times New Roman"/>
        </w:rPr>
        <w:t xml:space="preserve">s </w:t>
      </w:r>
      <w:r w:rsidR="004C6D42">
        <w:rPr>
          <w:rFonts w:cs="Times New Roman"/>
        </w:rPr>
        <w:t>from natural language</w:t>
      </w:r>
      <w:r w:rsidR="0001154F">
        <w:rPr>
          <w:rFonts w:cs="Times New Roman"/>
        </w:rPr>
        <w:t xml:space="preserve">. </w:t>
      </w:r>
      <w:r w:rsidR="004C6D42">
        <w:rPr>
          <w:rFonts w:cs="Times New Roman"/>
        </w:rPr>
        <w:t>It has been growing</w:t>
      </w:r>
      <w:r w:rsidR="00B86444">
        <w:rPr>
          <w:rFonts w:cs="Times New Roman"/>
        </w:rPr>
        <w:t xml:space="preserve"> ever since and has become a field of its own</w:t>
      </w:r>
      <w:r w:rsidR="00F00C4F">
        <w:rPr>
          <w:rFonts w:cs="Times New Roman"/>
        </w:rPr>
        <w:t xml:space="preserve"> [TuAC06]</w:t>
      </w:r>
      <w:r w:rsidR="00B86444">
        <w:rPr>
          <w:rFonts w:cs="Times New Roman"/>
        </w:rPr>
        <w:t xml:space="preserve">. In 2008, </w:t>
      </w:r>
      <w:proofErr w:type="spellStart"/>
      <w:r w:rsidR="00B86444">
        <w:rPr>
          <w:rFonts w:cs="Times New Roman"/>
        </w:rPr>
        <w:t>Sarawagi</w:t>
      </w:r>
      <w:proofErr w:type="spellEnd"/>
      <w:r w:rsidR="00B86444">
        <w:rPr>
          <w:rFonts w:cs="Times New Roman"/>
        </w:rPr>
        <w:t xml:space="preserve"> published a l</w:t>
      </w:r>
      <w:r w:rsidR="009C5BE6">
        <w:rPr>
          <w:rFonts w:cs="Times New Roman"/>
        </w:rPr>
        <w:t xml:space="preserve">engthy treatise summarizing the </w:t>
      </w:r>
      <w:bookmarkStart w:id="0" w:name="_GoBack"/>
      <w:bookmarkEnd w:id="0"/>
      <w:r w:rsidR="00B86444">
        <w:rPr>
          <w:rFonts w:cs="Times New Roman"/>
        </w:rPr>
        <w:t xml:space="preserve">work and describing </w:t>
      </w:r>
      <w:r w:rsidR="004C6D42">
        <w:rPr>
          <w:rFonts w:cs="Times New Roman"/>
        </w:rPr>
        <w:t>the</w:t>
      </w:r>
      <w:r w:rsidR="002D3D65">
        <w:rPr>
          <w:rFonts w:cs="Times New Roman"/>
        </w:rPr>
        <w:t xml:space="preserve"> </w:t>
      </w:r>
      <w:r w:rsidR="004C6D42">
        <w:rPr>
          <w:rFonts w:cs="Times New Roman"/>
        </w:rPr>
        <w:t xml:space="preserve">various different information extraction problems researchers are interested </w:t>
      </w:r>
      <w:r w:rsidR="00B86444">
        <w:rPr>
          <w:rFonts w:cs="Times New Roman"/>
        </w:rPr>
        <w:t xml:space="preserve">in </w:t>
      </w:r>
      <w:r w:rsidR="0001154F">
        <w:rPr>
          <w:rFonts w:cs="Times New Roman"/>
        </w:rPr>
        <w:t>[</w:t>
      </w:r>
      <w:r w:rsidR="002547BD">
        <w:rPr>
          <w:rFonts w:cs="Times New Roman"/>
        </w:rPr>
        <w:t>Sara08</w:t>
      </w:r>
      <w:r w:rsidR="0001154F">
        <w:rPr>
          <w:rFonts w:cs="Times New Roman"/>
        </w:rPr>
        <w:t xml:space="preserve">]. </w:t>
      </w:r>
      <w:r w:rsidR="00D0152F">
        <w:rPr>
          <w:rFonts w:cs="Times New Roman"/>
        </w:rPr>
        <w:t xml:space="preserve"> </w:t>
      </w:r>
      <w:r w:rsidR="00165153">
        <w:rPr>
          <w:rFonts w:cs="Times New Roman"/>
        </w:rPr>
        <w:t>At BYU, the Data Extraction Group ha</w:t>
      </w:r>
      <w:r w:rsidR="00017377">
        <w:rPr>
          <w:rFonts w:cs="Times New Roman"/>
        </w:rPr>
        <w:t>s been active for over a decade (e.g. see</w:t>
      </w:r>
      <w:r w:rsidR="00165153">
        <w:rPr>
          <w:rFonts w:cs="Times New Roman"/>
        </w:rPr>
        <w:t xml:space="preserve"> [EmLL11] </w:t>
      </w:r>
      <w:r w:rsidR="00017377">
        <w:rPr>
          <w:rFonts w:cs="Times New Roman"/>
        </w:rPr>
        <w:t xml:space="preserve">which </w:t>
      </w:r>
      <w:r w:rsidR="00165153">
        <w:rPr>
          <w:rFonts w:cs="Times New Roman"/>
        </w:rPr>
        <w:t>summarizes much of their work</w:t>
      </w:r>
      <w:r w:rsidR="00017377">
        <w:rPr>
          <w:rFonts w:cs="Times New Roman"/>
        </w:rPr>
        <w:t>)</w:t>
      </w:r>
      <w:r w:rsidR="00165153">
        <w:rPr>
          <w:rFonts w:cs="Times New Roman"/>
        </w:rPr>
        <w:t xml:space="preserve">. </w:t>
      </w:r>
      <w:r w:rsidR="004C6D42">
        <w:rPr>
          <w:rFonts w:cs="Times New Roman"/>
        </w:rPr>
        <w:t>I</w:t>
      </w:r>
      <w:r w:rsidR="00165153">
        <w:rPr>
          <w:rFonts w:cs="Times New Roman"/>
        </w:rPr>
        <w:t>nformation extraction</w:t>
      </w:r>
      <w:r w:rsidR="004C6D42">
        <w:rPr>
          <w:rFonts w:cs="Times New Roman"/>
        </w:rPr>
        <w:t xml:space="preserve"> co</w:t>
      </w:r>
      <w:r w:rsidR="00D0152F">
        <w:rPr>
          <w:rFonts w:cs="Times New Roman"/>
        </w:rPr>
        <w:t>ntinues to be an active are</w:t>
      </w:r>
      <w:r w:rsidR="004C6D42">
        <w:rPr>
          <w:rFonts w:cs="Times New Roman"/>
        </w:rPr>
        <w:t xml:space="preserve">a of </w:t>
      </w:r>
      <w:r w:rsidR="00D0152F">
        <w:rPr>
          <w:rFonts w:cs="Times New Roman"/>
        </w:rPr>
        <w:t>research</w:t>
      </w:r>
      <w:r w:rsidR="00960668">
        <w:rPr>
          <w:rFonts w:cs="Times New Roman"/>
        </w:rPr>
        <w:t>—a topic discussed in many international conferences and workshops (e.g. a recent</w:t>
      </w:r>
      <w:r w:rsidR="004C6D42">
        <w:rPr>
          <w:rFonts w:cs="Times New Roman"/>
        </w:rPr>
        <w:t xml:space="preserve"> tutorial</w:t>
      </w:r>
      <w:r w:rsidR="002D3D65">
        <w:rPr>
          <w:rFonts w:cs="Times New Roman"/>
        </w:rPr>
        <w:t xml:space="preserve"> </w:t>
      </w:r>
      <w:r w:rsidR="00960668">
        <w:rPr>
          <w:rFonts w:cs="Times New Roman"/>
        </w:rPr>
        <w:t xml:space="preserve">at ICDE’13 </w:t>
      </w:r>
      <w:r w:rsidR="00D0152F">
        <w:rPr>
          <w:rFonts w:cs="Times New Roman"/>
        </w:rPr>
        <w:t>[</w:t>
      </w:r>
      <w:r w:rsidR="002547BD">
        <w:rPr>
          <w:rFonts w:cs="Times New Roman"/>
        </w:rPr>
        <w:t>BaWY13</w:t>
      </w:r>
      <w:proofErr w:type="gramStart"/>
      <w:r w:rsidR="00D0152F">
        <w:rPr>
          <w:rFonts w:cs="Times New Roman"/>
        </w:rPr>
        <w:t xml:space="preserve">] </w:t>
      </w:r>
      <w:r w:rsidR="00466F74">
        <w:rPr>
          <w:rFonts w:cs="Times New Roman"/>
        </w:rPr>
        <w:t xml:space="preserve"> </w:t>
      </w:r>
      <w:r w:rsidR="00960668">
        <w:rPr>
          <w:rFonts w:cs="Times New Roman"/>
        </w:rPr>
        <w:t>and</w:t>
      </w:r>
      <w:proofErr w:type="gramEnd"/>
      <w:r w:rsidR="00960668">
        <w:rPr>
          <w:rFonts w:cs="Times New Roman"/>
        </w:rPr>
        <w:t xml:space="preserve"> a recent keynote address at ER’13 [Emb</w:t>
      </w:r>
      <w:r w:rsidR="00165153">
        <w:rPr>
          <w:rFonts w:cs="Times New Roman"/>
        </w:rPr>
        <w:t>l13]).</w:t>
      </w:r>
    </w:p>
    <w:p w14:paraId="4EED28DC" w14:textId="634B9FBC" w:rsidR="00AF2784" w:rsidRDefault="00626A39" w:rsidP="00A9590F">
      <w:pPr>
        <w:spacing w:after="60"/>
        <w:rPr>
          <w:rFonts w:cs="Times New Roman"/>
        </w:rPr>
      </w:pPr>
      <w:r>
        <w:rPr>
          <w:rFonts w:cs="Times New Roman"/>
        </w:rPr>
        <w:tab/>
      </w:r>
      <w:r w:rsidR="00400131" w:rsidRPr="002828AF">
        <w:rPr>
          <w:rFonts w:cs="Times New Roman"/>
          <w:i/>
        </w:rPr>
        <w:t>Extraction-Rule Monitoring and Revision</w:t>
      </w:r>
      <w:r w:rsidR="00400131">
        <w:rPr>
          <w:rFonts w:cs="Times New Roman"/>
        </w:rPr>
        <w:t xml:space="preserve">. </w:t>
      </w:r>
      <w:r w:rsidR="007E64FA">
        <w:rPr>
          <w:rFonts w:cs="Times New Roman"/>
        </w:rPr>
        <w:t>In our work we are building a “green” tool for information extraction</w:t>
      </w:r>
      <w:r w:rsidR="001F5E40">
        <w:rPr>
          <w:rFonts w:cs="Times New Roman"/>
        </w:rPr>
        <w:t xml:space="preserve"> that collects and revises extraction rules</w:t>
      </w:r>
      <w:r w:rsidR="007E64FA">
        <w:rPr>
          <w:rFonts w:cs="Times New Roman"/>
        </w:rPr>
        <w:t xml:space="preserve">. </w:t>
      </w:r>
      <w:r w:rsidR="00017377">
        <w:rPr>
          <w:rFonts w:cs="Times New Roman"/>
        </w:rPr>
        <w:t>M</w:t>
      </w:r>
      <w:r w:rsidR="003F61A8">
        <w:rPr>
          <w:rFonts w:cs="Times New Roman"/>
        </w:rPr>
        <w:t xml:space="preserve">any others </w:t>
      </w:r>
      <w:r w:rsidR="00017377">
        <w:rPr>
          <w:rFonts w:cs="Times New Roman"/>
        </w:rPr>
        <w:t>are</w:t>
      </w:r>
      <w:r w:rsidR="002D3D65">
        <w:rPr>
          <w:rFonts w:cs="Times New Roman"/>
        </w:rPr>
        <w:t xml:space="preserve"> </w:t>
      </w:r>
      <w:r w:rsidR="003F61A8">
        <w:rPr>
          <w:rFonts w:cs="Times New Roman"/>
        </w:rPr>
        <w:t>try</w:t>
      </w:r>
      <w:r w:rsidR="00017377">
        <w:rPr>
          <w:rFonts w:cs="Times New Roman"/>
        </w:rPr>
        <w:t>ing</w:t>
      </w:r>
      <w:r w:rsidR="003F61A8">
        <w:rPr>
          <w:rFonts w:cs="Times New Roman"/>
        </w:rPr>
        <w:t xml:space="preserve"> to provide tools to investigate and revise extraction rules so that </w:t>
      </w:r>
      <w:r w:rsidR="001F5E40">
        <w:rPr>
          <w:rFonts w:cs="Times New Roman"/>
        </w:rPr>
        <w:t>their systems</w:t>
      </w:r>
      <w:r w:rsidR="003F61A8">
        <w:rPr>
          <w:rFonts w:cs="Times New Roman"/>
        </w:rPr>
        <w:t xml:space="preserve"> can </w:t>
      </w:r>
      <w:r w:rsidR="001F5E40">
        <w:rPr>
          <w:rFonts w:cs="Times New Roman"/>
        </w:rPr>
        <w:t>improve</w:t>
      </w:r>
      <w:r w:rsidR="007E64FA">
        <w:rPr>
          <w:rFonts w:cs="Times New Roman"/>
        </w:rPr>
        <w:t xml:space="preserve">. </w:t>
      </w:r>
      <w:r w:rsidR="001F5E40">
        <w:rPr>
          <w:rFonts w:cs="Times New Roman"/>
        </w:rPr>
        <w:t xml:space="preserve">Liu, et al. </w:t>
      </w:r>
      <w:r w:rsidR="002547BD">
        <w:rPr>
          <w:rFonts w:cs="Times New Roman"/>
        </w:rPr>
        <w:t>[</w:t>
      </w:r>
      <w:r w:rsidR="00EB33A0">
        <w:rPr>
          <w:rFonts w:cs="Times New Roman"/>
        </w:rPr>
        <w:t>LLC+10</w:t>
      </w:r>
      <w:r w:rsidR="002547BD">
        <w:rPr>
          <w:rFonts w:cs="Times New Roman"/>
        </w:rPr>
        <w:t>] suggest a ranked list of rule modification</w:t>
      </w:r>
      <w:r w:rsidR="001F5E40">
        <w:rPr>
          <w:rFonts w:cs="Times New Roman"/>
        </w:rPr>
        <w:t>s</w:t>
      </w:r>
      <w:r w:rsidR="002547BD">
        <w:rPr>
          <w:rFonts w:cs="Times New Roman"/>
        </w:rPr>
        <w:t xml:space="preserve"> to </w:t>
      </w:r>
      <w:r w:rsidR="00B51B29">
        <w:rPr>
          <w:rFonts w:cs="Times New Roman"/>
        </w:rPr>
        <w:t>notify</w:t>
      </w:r>
      <w:r w:rsidR="002547BD">
        <w:rPr>
          <w:rFonts w:cs="Times New Roman"/>
        </w:rPr>
        <w:t xml:space="preserve"> expert</w:t>
      </w:r>
      <w:r w:rsidR="00B51B29">
        <w:rPr>
          <w:rFonts w:cs="Times New Roman"/>
        </w:rPr>
        <w:t>s</w:t>
      </w:r>
      <w:r w:rsidR="002547BD">
        <w:rPr>
          <w:rFonts w:cs="Times New Roman"/>
        </w:rPr>
        <w:t xml:space="preserve"> </w:t>
      </w:r>
      <w:r w:rsidR="00B51B29">
        <w:rPr>
          <w:rFonts w:cs="Times New Roman"/>
        </w:rPr>
        <w:t xml:space="preserve">who wish </w:t>
      </w:r>
      <w:r w:rsidR="002547BD">
        <w:rPr>
          <w:rFonts w:cs="Times New Roman"/>
        </w:rPr>
        <w:t xml:space="preserve">to consider building greener tools. </w:t>
      </w:r>
      <w:proofErr w:type="spellStart"/>
      <w:r w:rsidR="00B51B29">
        <w:rPr>
          <w:rFonts w:cs="Times New Roman"/>
        </w:rPr>
        <w:t>Sarma</w:t>
      </w:r>
      <w:proofErr w:type="spellEnd"/>
      <w:r w:rsidR="00B51B29">
        <w:rPr>
          <w:rFonts w:cs="Times New Roman"/>
        </w:rPr>
        <w:t xml:space="preserve">, Jain, and Srivastava </w:t>
      </w:r>
      <w:r w:rsidR="002547BD">
        <w:rPr>
          <w:rFonts w:cs="Times New Roman"/>
        </w:rPr>
        <w:t>[</w:t>
      </w:r>
      <w:r w:rsidR="00EB33A0">
        <w:rPr>
          <w:rFonts w:cs="Times New Roman"/>
        </w:rPr>
        <w:t>SaJS10</w:t>
      </w:r>
      <w:r w:rsidR="002547BD">
        <w:rPr>
          <w:rFonts w:cs="Times New Roman"/>
        </w:rPr>
        <w:t>] developed an approach that has three phases</w:t>
      </w:r>
      <w:r w:rsidR="002547BD">
        <w:rPr>
          <w:rFonts w:cs="Times New Roman"/>
        </w:rPr>
        <w:softHyphen/>
      </w:r>
      <w:r w:rsidR="002547BD">
        <w:rPr>
          <w:rFonts w:cs="Times New Roman"/>
        </w:rPr>
        <w:softHyphen/>
      </w:r>
      <w:r w:rsidR="002547BD">
        <w:rPr>
          <w:rFonts w:cs="Times New Roman"/>
        </w:rPr>
        <w:softHyphen/>
      </w:r>
      <w:r w:rsidR="002547BD">
        <w:rPr>
          <w:rFonts w:cs="Times New Roman"/>
        </w:rPr>
        <w:softHyphen/>
      </w:r>
      <w:r w:rsidR="002547BD">
        <w:rPr>
          <w:rFonts w:cs="Times New Roman"/>
        </w:rPr>
        <w:softHyphen/>
      </w:r>
      <w:r w:rsidR="002547BD">
        <w:rPr>
          <w:rFonts w:cs="Times New Roman"/>
        </w:rPr>
        <w:softHyphen/>
      </w:r>
      <w:r w:rsidR="002547BD">
        <w:rPr>
          <w:rFonts w:cs="Times New Roman"/>
        </w:rPr>
        <w:softHyphen/>
        <w:t xml:space="preserve"> of investigation</w:t>
      </w:r>
      <w:r w:rsidR="00017377">
        <w:rPr>
          <w:rFonts w:cs="Times New Roman"/>
        </w:rPr>
        <w:t xml:space="preserve"> of rules for information extraction systems</w:t>
      </w:r>
      <w:r w:rsidR="002547BD" w:rsidRPr="00437AE3">
        <w:rPr>
          <w:rFonts w:cs="Times New Roman"/>
        </w:rPr>
        <w:t>—</w:t>
      </w:r>
      <w:r w:rsidR="002547BD">
        <w:rPr>
          <w:rFonts w:cs="Times New Roman"/>
        </w:rPr>
        <w:t xml:space="preserve">explain the result, diagnose the influential and problematic component, and repair the output. </w:t>
      </w:r>
      <w:r w:rsidR="003F61A8">
        <w:rPr>
          <w:rFonts w:cs="Times New Roman"/>
        </w:rPr>
        <w:t xml:space="preserve">We also revise the rules </w:t>
      </w:r>
      <w:r w:rsidR="00017377">
        <w:rPr>
          <w:rFonts w:cs="Times New Roman"/>
        </w:rPr>
        <w:t>al</w:t>
      </w:r>
      <w:r w:rsidR="003F61A8">
        <w:rPr>
          <w:rFonts w:cs="Times New Roman"/>
        </w:rPr>
        <w:t>on</w:t>
      </w:r>
      <w:r w:rsidR="00017377">
        <w:rPr>
          <w:rFonts w:cs="Times New Roman"/>
        </w:rPr>
        <w:t>g</w:t>
      </w:r>
      <w:r w:rsidR="003F61A8">
        <w:rPr>
          <w:rFonts w:cs="Times New Roman"/>
        </w:rPr>
        <w:t xml:space="preserve"> the way so that </w:t>
      </w:r>
      <w:r w:rsidR="00B51B29">
        <w:rPr>
          <w:rFonts w:cs="Times New Roman"/>
        </w:rPr>
        <w:t>they</w:t>
      </w:r>
      <w:r w:rsidR="003F61A8">
        <w:rPr>
          <w:rFonts w:cs="Times New Roman"/>
        </w:rPr>
        <w:t xml:space="preserve"> get better; however, we are not focused</w:t>
      </w:r>
      <w:r w:rsidR="00B51B29">
        <w:rPr>
          <w:rFonts w:cs="Times New Roman"/>
        </w:rPr>
        <w:t xml:space="preserve"> on the phases of investigation themselves, but rather in their practical application. We use ideas from this paper for managing our working set of extraction rules.</w:t>
      </w:r>
      <w:r w:rsidR="003F61A8">
        <w:rPr>
          <w:rFonts w:cs="Times New Roman"/>
        </w:rPr>
        <w:t xml:space="preserve"> </w:t>
      </w:r>
    </w:p>
    <w:p w14:paraId="1DFFFC74" w14:textId="64789066" w:rsidR="00181B34" w:rsidRDefault="009F3421" w:rsidP="00446713">
      <w:pPr>
        <w:spacing w:after="60"/>
        <w:rPr>
          <w:rFonts w:cs="Times New Roman"/>
          <w:b/>
          <w:sz w:val="28"/>
          <w:szCs w:val="28"/>
        </w:rPr>
      </w:pPr>
      <w:r>
        <w:rPr>
          <w:rFonts w:cs="Times New Roman"/>
        </w:rPr>
        <w:tab/>
      </w:r>
      <w:r w:rsidR="00400131" w:rsidRPr="002828AF">
        <w:rPr>
          <w:rFonts w:cs="Times New Roman"/>
          <w:i/>
        </w:rPr>
        <w:t>Existing Annotation and Supporting Tools</w:t>
      </w:r>
      <w:r w:rsidR="00400131">
        <w:rPr>
          <w:rFonts w:cs="Times New Roman"/>
        </w:rPr>
        <w:t xml:space="preserve">. </w:t>
      </w:r>
      <w:r>
        <w:rPr>
          <w:rFonts w:cs="Times New Roman"/>
        </w:rPr>
        <w:t xml:space="preserve">The </w:t>
      </w:r>
      <w:r w:rsidR="00B51B29">
        <w:rPr>
          <w:rFonts w:cs="Times New Roman"/>
        </w:rPr>
        <w:t>prototype system</w:t>
      </w:r>
      <w:r>
        <w:rPr>
          <w:rFonts w:cs="Times New Roman"/>
        </w:rPr>
        <w:t xml:space="preserve"> we inten</w:t>
      </w:r>
      <w:r w:rsidR="006F4934">
        <w:rPr>
          <w:rFonts w:cs="Times New Roman"/>
        </w:rPr>
        <w:t xml:space="preserve">d to </w:t>
      </w:r>
      <w:r w:rsidR="00B51B29">
        <w:rPr>
          <w:rFonts w:cs="Times New Roman"/>
        </w:rPr>
        <w:t xml:space="preserve">build would be too large for an MS thesis project if we had to build it from the ground up.  The main tools that already exist and on top of which we intend to implement GreenFIE-HD are the </w:t>
      </w:r>
      <w:r w:rsidR="009138D8">
        <w:rPr>
          <w:rFonts w:cs="Times New Roman"/>
        </w:rPr>
        <w:t>A</w:t>
      </w:r>
      <w:r w:rsidR="006F4934">
        <w:rPr>
          <w:rFonts w:cs="Times New Roman"/>
        </w:rPr>
        <w:t>nnotator</w:t>
      </w:r>
      <w:r w:rsidR="0079246C">
        <w:rPr>
          <w:rFonts w:cs="Times New Roman"/>
        </w:rPr>
        <w:t xml:space="preserve"> </w:t>
      </w:r>
      <w:r w:rsidR="00EB33A0">
        <w:rPr>
          <w:rFonts w:cs="Times New Roman"/>
        </w:rPr>
        <w:t>[</w:t>
      </w:r>
      <w:r w:rsidR="00181B34">
        <w:rPr>
          <w:rFonts w:cs="Times New Roman"/>
        </w:rPr>
        <w:t>DEG</w:t>
      </w:r>
      <w:r w:rsidR="00EB33A0">
        <w:rPr>
          <w:rFonts w:cs="Times New Roman"/>
        </w:rPr>
        <w:t>14</w:t>
      </w:r>
      <w:proofErr w:type="gramStart"/>
      <w:r w:rsidR="00EB33A0">
        <w:rPr>
          <w:rFonts w:cs="Times New Roman"/>
        </w:rPr>
        <w:t xml:space="preserve">] </w:t>
      </w:r>
      <w:r w:rsidR="00CD7310">
        <w:rPr>
          <w:rFonts w:cs="Times New Roman"/>
        </w:rPr>
        <w:t xml:space="preserve"> and</w:t>
      </w:r>
      <w:proofErr w:type="gramEnd"/>
      <w:r w:rsidR="00CD7310">
        <w:rPr>
          <w:rFonts w:cs="Times New Roman"/>
        </w:rPr>
        <w:t xml:space="preserve"> </w:t>
      </w:r>
      <w:r w:rsidR="009138D8">
        <w:rPr>
          <w:rFonts w:cs="Times New Roman"/>
        </w:rPr>
        <w:t>O</w:t>
      </w:r>
      <w:r w:rsidR="00AF2784">
        <w:rPr>
          <w:rFonts w:cs="Times New Roman"/>
        </w:rPr>
        <w:t>nto</w:t>
      </w:r>
      <w:r w:rsidR="009138D8">
        <w:rPr>
          <w:rFonts w:cs="Times New Roman"/>
        </w:rPr>
        <w:t>ES</w:t>
      </w:r>
      <w:r w:rsidR="0079246C">
        <w:rPr>
          <w:rFonts w:cs="Times New Roman"/>
        </w:rPr>
        <w:t xml:space="preserve"> </w:t>
      </w:r>
      <w:r w:rsidR="00EB33A0">
        <w:rPr>
          <w:rFonts w:cs="Times New Roman"/>
        </w:rPr>
        <w:t>[</w:t>
      </w:r>
      <w:r w:rsidR="0079246C">
        <w:rPr>
          <w:rFonts w:cs="Times New Roman"/>
        </w:rPr>
        <w:t>EmLL11]</w:t>
      </w:r>
      <w:r w:rsidR="006F4934">
        <w:rPr>
          <w:rFonts w:cs="Times New Roman"/>
        </w:rPr>
        <w:t xml:space="preserve">. </w:t>
      </w:r>
      <w:r w:rsidR="00CD7310">
        <w:rPr>
          <w:rFonts w:cs="Times New Roman"/>
        </w:rPr>
        <w:t xml:space="preserve">We </w:t>
      </w:r>
      <w:proofErr w:type="gramStart"/>
      <w:r w:rsidR="00CD7310">
        <w:rPr>
          <w:rFonts w:cs="Times New Roman"/>
        </w:rPr>
        <w:t xml:space="preserve">use </w:t>
      </w:r>
      <w:r w:rsidR="00F07401">
        <w:rPr>
          <w:rFonts w:cs="Times New Roman"/>
        </w:rPr>
        <w:t xml:space="preserve"> the</w:t>
      </w:r>
      <w:proofErr w:type="gramEnd"/>
      <w:r w:rsidR="00F07401">
        <w:rPr>
          <w:rFonts w:cs="Times New Roman"/>
        </w:rPr>
        <w:t xml:space="preserve"> </w:t>
      </w:r>
      <w:r w:rsidR="009138D8">
        <w:rPr>
          <w:rFonts w:cs="Times New Roman"/>
        </w:rPr>
        <w:t>A</w:t>
      </w:r>
      <w:r w:rsidR="00CD7310">
        <w:rPr>
          <w:rFonts w:cs="Times New Roman"/>
        </w:rPr>
        <w:t>nnotator</w:t>
      </w:r>
      <w:r w:rsidR="00EB33A0">
        <w:rPr>
          <w:rFonts w:cs="Times New Roman"/>
        </w:rPr>
        <w:t xml:space="preserve"> </w:t>
      </w:r>
      <w:r w:rsidR="00CD7310">
        <w:rPr>
          <w:rFonts w:cs="Times New Roman"/>
        </w:rPr>
        <w:t xml:space="preserve">to build </w:t>
      </w:r>
      <w:r w:rsidR="00F07401">
        <w:rPr>
          <w:rFonts w:cs="Times New Roman"/>
        </w:rPr>
        <w:t xml:space="preserve">the GreenFIE </w:t>
      </w:r>
      <w:r w:rsidR="00CD7310">
        <w:rPr>
          <w:rFonts w:cs="Times New Roman"/>
        </w:rPr>
        <w:t xml:space="preserve">interface and </w:t>
      </w:r>
      <w:r w:rsidR="009138D8">
        <w:rPr>
          <w:rFonts w:cs="Times New Roman"/>
        </w:rPr>
        <w:t>O</w:t>
      </w:r>
      <w:r w:rsidR="00CD7310">
        <w:rPr>
          <w:rFonts w:cs="Times New Roman"/>
        </w:rPr>
        <w:t>nto</w:t>
      </w:r>
      <w:r w:rsidR="009138D8">
        <w:rPr>
          <w:rFonts w:cs="Times New Roman"/>
        </w:rPr>
        <w:t>ES</w:t>
      </w:r>
      <w:r w:rsidR="00CD7310">
        <w:rPr>
          <w:rFonts w:cs="Times New Roman"/>
        </w:rPr>
        <w:t xml:space="preserve"> to apply rules that </w:t>
      </w:r>
      <w:r w:rsidR="00F07401">
        <w:rPr>
          <w:rFonts w:cs="Times New Roman"/>
        </w:rPr>
        <w:t>GreenFIE-HD</w:t>
      </w:r>
      <w:r w:rsidR="00CD7310">
        <w:rPr>
          <w:rFonts w:cs="Times New Roman"/>
        </w:rPr>
        <w:t xml:space="preserve"> create</w:t>
      </w:r>
      <w:r w:rsidR="00F07401">
        <w:rPr>
          <w:rFonts w:cs="Times New Roman"/>
        </w:rPr>
        <w:t>s</w:t>
      </w:r>
      <w:r w:rsidR="00CD7310">
        <w:rPr>
          <w:rFonts w:cs="Times New Roman"/>
        </w:rPr>
        <w:t xml:space="preserve">. </w:t>
      </w:r>
      <w:r w:rsidR="00B15D83">
        <w:rPr>
          <w:rFonts w:cs="Times New Roman"/>
        </w:rPr>
        <w:t xml:space="preserve"> </w:t>
      </w:r>
      <w:r w:rsidR="00F07401">
        <w:rPr>
          <w:rFonts w:cs="Times New Roman"/>
        </w:rPr>
        <w:t xml:space="preserve">Since </w:t>
      </w:r>
      <w:r w:rsidR="00B15D83">
        <w:rPr>
          <w:rFonts w:cs="Times New Roman"/>
        </w:rPr>
        <w:t xml:space="preserve">GreenFIE-HD </w:t>
      </w:r>
      <w:r w:rsidR="00F07401">
        <w:rPr>
          <w:rFonts w:cs="Times New Roman"/>
        </w:rPr>
        <w:t xml:space="preserve">can be adapted to make use of any kind of </w:t>
      </w:r>
      <w:r w:rsidR="00B15D83">
        <w:rPr>
          <w:rFonts w:cs="Times New Roman"/>
        </w:rPr>
        <w:t>recognize</w:t>
      </w:r>
      <w:r w:rsidR="00F07401">
        <w:rPr>
          <w:rFonts w:cs="Times New Roman"/>
        </w:rPr>
        <w:t>r</w:t>
      </w:r>
      <w:r w:rsidR="00B15D83">
        <w:rPr>
          <w:rFonts w:cs="Times New Roman"/>
        </w:rPr>
        <w:t xml:space="preserve">s in </w:t>
      </w:r>
      <w:r w:rsidR="00F07401">
        <w:rPr>
          <w:rFonts w:cs="Times New Roman"/>
        </w:rPr>
        <w:t xml:space="preserve">the </w:t>
      </w:r>
      <w:r w:rsidR="00B15D83">
        <w:rPr>
          <w:rFonts w:cs="Times New Roman"/>
        </w:rPr>
        <w:t>process of annotation</w:t>
      </w:r>
      <w:r w:rsidR="00F07401">
        <w:rPr>
          <w:rFonts w:cs="Times New Roman"/>
        </w:rPr>
        <w:t xml:space="preserve">, </w:t>
      </w:r>
      <w:r w:rsidR="00B15D83">
        <w:rPr>
          <w:rFonts w:cs="Times New Roman"/>
        </w:rPr>
        <w:t>it does not matter how it receives patterns. Thus, it is possible to combine it with other pattern recognizers such as OntoSoar</w:t>
      </w:r>
      <w:r w:rsidR="008F2338">
        <w:rPr>
          <w:rFonts w:cs="Times New Roman"/>
        </w:rPr>
        <w:t xml:space="preserve"> </w:t>
      </w:r>
      <w:r w:rsidR="00EB33A0">
        <w:rPr>
          <w:rFonts w:cs="Times New Roman"/>
        </w:rPr>
        <w:t>[LiLE</w:t>
      </w:r>
      <w:r w:rsidR="00181B34">
        <w:rPr>
          <w:rFonts w:cs="Times New Roman"/>
        </w:rPr>
        <w:t>13</w:t>
      </w:r>
      <w:r w:rsidR="00EB33A0">
        <w:rPr>
          <w:rFonts w:cs="Times New Roman"/>
        </w:rPr>
        <w:t>]</w:t>
      </w:r>
      <w:r w:rsidR="00B15D83">
        <w:rPr>
          <w:rFonts w:cs="Times New Roman"/>
        </w:rPr>
        <w:t xml:space="preserve">, </w:t>
      </w:r>
      <w:proofErr w:type="spellStart"/>
      <w:r w:rsidR="00B15D83">
        <w:rPr>
          <w:rFonts w:cs="Times New Roman"/>
        </w:rPr>
        <w:t>ListReader</w:t>
      </w:r>
      <w:proofErr w:type="spellEnd"/>
      <w:r w:rsidR="008F2338">
        <w:rPr>
          <w:rFonts w:cs="Times New Roman"/>
        </w:rPr>
        <w:t xml:space="preserve"> </w:t>
      </w:r>
      <w:r w:rsidR="00F35F26">
        <w:rPr>
          <w:rFonts w:cs="Times New Roman"/>
        </w:rPr>
        <w:t>[PacE</w:t>
      </w:r>
      <w:r w:rsidR="00EB33A0">
        <w:rPr>
          <w:rFonts w:cs="Times New Roman"/>
        </w:rPr>
        <w:t>1</w:t>
      </w:r>
      <w:r w:rsidR="008F2338">
        <w:rPr>
          <w:rFonts w:cs="Times New Roman"/>
        </w:rPr>
        <w:t>3</w:t>
      </w:r>
      <w:r w:rsidR="00EB33A0">
        <w:rPr>
          <w:rFonts w:cs="Times New Roman"/>
        </w:rPr>
        <w:t>]</w:t>
      </w:r>
      <w:r w:rsidR="00B15D83">
        <w:rPr>
          <w:rFonts w:cs="Times New Roman"/>
        </w:rPr>
        <w:t xml:space="preserve">, and </w:t>
      </w:r>
      <w:proofErr w:type="gramStart"/>
      <w:r w:rsidR="00B733F9" w:rsidRPr="00097D8F">
        <w:rPr>
          <w:rFonts w:cs="Times New Roman"/>
        </w:rPr>
        <w:t>FROntIER</w:t>
      </w:r>
      <w:r w:rsidR="00EB33A0">
        <w:rPr>
          <w:rFonts w:cs="Times New Roman"/>
        </w:rPr>
        <w:t>[</w:t>
      </w:r>
      <w:proofErr w:type="gramEnd"/>
      <w:r w:rsidR="00EB33A0">
        <w:rPr>
          <w:rFonts w:cs="Times New Roman"/>
        </w:rPr>
        <w:t>Park13]</w:t>
      </w:r>
      <w:r w:rsidR="00B733F9">
        <w:rPr>
          <w:rFonts w:cs="Times New Roman"/>
        </w:rPr>
        <w:t xml:space="preserve"> </w:t>
      </w:r>
      <w:r w:rsidR="008F2338">
        <w:rPr>
          <w:rFonts w:cs="Times New Roman"/>
        </w:rPr>
        <w:t>in</w:t>
      </w:r>
      <w:r w:rsidR="00B733F9">
        <w:rPr>
          <w:rFonts w:cs="Times New Roman"/>
        </w:rPr>
        <w:t xml:space="preserve"> future work.</w:t>
      </w:r>
    </w:p>
    <w:p w14:paraId="264AA078" w14:textId="77777777" w:rsidR="00181B34" w:rsidRDefault="00181B34" w:rsidP="00446713">
      <w:pPr>
        <w:spacing w:after="60"/>
        <w:rPr>
          <w:rFonts w:cs="Times New Roman"/>
          <w:b/>
          <w:sz w:val="28"/>
          <w:szCs w:val="28"/>
        </w:rPr>
      </w:pPr>
    </w:p>
    <w:p w14:paraId="0084A6CA" w14:textId="77777777" w:rsidR="00181B34" w:rsidRDefault="00181B34" w:rsidP="00446713">
      <w:pPr>
        <w:spacing w:after="60"/>
        <w:rPr>
          <w:rFonts w:cs="Times New Roman"/>
          <w:b/>
          <w:sz w:val="28"/>
          <w:szCs w:val="28"/>
        </w:rPr>
      </w:pPr>
    </w:p>
    <w:p w14:paraId="7BFF5325" w14:textId="77777777" w:rsidR="00181B34" w:rsidRDefault="00181B34" w:rsidP="00446713">
      <w:pPr>
        <w:spacing w:after="60"/>
        <w:rPr>
          <w:rFonts w:cs="Times New Roman"/>
          <w:b/>
          <w:sz w:val="28"/>
          <w:szCs w:val="28"/>
        </w:rPr>
      </w:pPr>
    </w:p>
    <w:p w14:paraId="1FFCE463" w14:textId="77777777" w:rsidR="008602E0" w:rsidRDefault="00A820C3" w:rsidP="00446713">
      <w:pPr>
        <w:spacing w:after="60"/>
        <w:rPr>
          <w:rFonts w:cs="Times New Roman"/>
          <w:b/>
          <w:sz w:val="28"/>
          <w:szCs w:val="28"/>
        </w:rPr>
      </w:pPr>
      <w:r>
        <w:rPr>
          <w:rFonts w:cs="Times New Roman"/>
          <w:b/>
          <w:sz w:val="28"/>
          <w:szCs w:val="28"/>
        </w:rPr>
        <w:lastRenderedPageBreak/>
        <w:t xml:space="preserve">3. </w:t>
      </w:r>
      <w:r w:rsidR="008602E0">
        <w:rPr>
          <w:rFonts w:cs="Times New Roman"/>
          <w:b/>
          <w:sz w:val="28"/>
          <w:szCs w:val="28"/>
        </w:rPr>
        <w:t>Thesis Statement</w:t>
      </w:r>
    </w:p>
    <w:p w14:paraId="7B1D89C7" w14:textId="7BB39014" w:rsidR="00433616" w:rsidRDefault="00A9590F" w:rsidP="00446713">
      <w:pPr>
        <w:spacing w:after="60"/>
        <w:rPr>
          <w:rFonts w:cs="Times New Roman"/>
          <w:sz w:val="28"/>
          <w:szCs w:val="28"/>
        </w:rPr>
      </w:pPr>
      <w:r>
        <w:rPr>
          <w:rFonts w:cs="Times New Roman"/>
        </w:rPr>
        <w:tab/>
      </w:r>
      <w:r w:rsidR="009922A8">
        <w:rPr>
          <w:rFonts w:cs="Times New Roman"/>
        </w:rPr>
        <w:t xml:space="preserve">GreenFIE-HD, whose features include look-ahead automatic extraction and look-behind pattern derivation and adjustment, </w:t>
      </w:r>
      <w:r w:rsidR="00EA31BA">
        <w:rPr>
          <w:rFonts w:cs="Times New Roman"/>
        </w:rPr>
        <w:t xml:space="preserve">can reduce </w:t>
      </w:r>
      <w:r w:rsidR="00342036">
        <w:rPr>
          <w:rFonts w:cs="Times New Roman"/>
        </w:rPr>
        <w:t>annotation</w:t>
      </w:r>
      <w:r w:rsidR="00181B34">
        <w:rPr>
          <w:rFonts w:cs="Times New Roman"/>
        </w:rPr>
        <w:t xml:space="preserve"> time</w:t>
      </w:r>
      <w:r w:rsidR="00342036">
        <w:rPr>
          <w:rFonts w:cs="Times New Roman"/>
        </w:rPr>
        <w:t xml:space="preserve"> for </w:t>
      </w:r>
      <w:r w:rsidR="00003FFB">
        <w:rPr>
          <w:rFonts w:cs="Times New Roman"/>
        </w:rPr>
        <w:t>a</w:t>
      </w:r>
      <w:r w:rsidR="00342036">
        <w:rPr>
          <w:rFonts w:cs="Times New Roman"/>
        </w:rPr>
        <w:t xml:space="preserve"> user.</w:t>
      </w:r>
    </w:p>
    <w:p w14:paraId="2E41A298" w14:textId="77777777" w:rsidR="005F04FC" w:rsidRPr="00C8376B" w:rsidRDefault="005F04FC" w:rsidP="00446713">
      <w:pPr>
        <w:spacing w:after="60"/>
        <w:rPr>
          <w:rFonts w:cs="Times New Roman"/>
          <w:sz w:val="28"/>
          <w:szCs w:val="28"/>
        </w:rPr>
      </w:pPr>
    </w:p>
    <w:p w14:paraId="373B8297" w14:textId="77777777" w:rsidR="00F5502E" w:rsidRPr="00784ED5" w:rsidRDefault="00A820C3" w:rsidP="00446713">
      <w:pPr>
        <w:spacing w:after="60"/>
        <w:rPr>
          <w:rFonts w:cs="Times New Roman"/>
          <w:b/>
          <w:sz w:val="28"/>
          <w:szCs w:val="28"/>
        </w:rPr>
      </w:pPr>
      <w:r>
        <w:rPr>
          <w:rFonts w:cs="Times New Roman"/>
          <w:b/>
          <w:sz w:val="28"/>
          <w:szCs w:val="28"/>
        </w:rPr>
        <w:t>4. Project Description</w:t>
      </w:r>
    </w:p>
    <w:p w14:paraId="010DB8E5" w14:textId="77777777" w:rsidR="007959F5" w:rsidRDefault="00A820C3" w:rsidP="00446713">
      <w:pPr>
        <w:spacing w:after="60"/>
        <w:rPr>
          <w:rFonts w:cs="Times New Roman"/>
          <w:b/>
          <w:sz w:val="24"/>
          <w:szCs w:val="24"/>
        </w:rPr>
      </w:pPr>
      <w:r w:rsidRPr="00A820C3">
        <w:rPr>
          <w:rFonts w:cs="Times New Roman"/>
          <w:b/>
          <w:sz w:val="24"/>
          <w:szCs w:val="24"/>
        </w:rPr>
        <w:t xml:space="preserve">4.1 Architecture </w:t>
      </w:r>
    </w:p>
    <w:p w14:paraId="48F9D91F" w14:textId="6E34AFD5" w:rsidR="005F04FC" w:rsidRDefault="00A82F91" w:rsidP="00547F3D">
      <w:pPr>
        <w:keepNext/>
        <w:spacing w:after="60"/>
      </w:pPr>
      <w:r>
        <w:rPr>
          <w:rFonts w:cs="Times New Roman"/>
          <w:b/>
          <w:sz w:val="24"/>
          <w:szCs w:val="24"/>
        </w:rPr>
        <w:tab/>
      </w:r>
      <w:r w:rsidR="00FA353D">
        <w:rPr>
          <w:rFonts w:cs="Times New Roman"/>
        </w:rPr>
        <w:t>The</w:t>
      </w:r>
      <w:r>
        <w:rPr>
          <w:rFonts w:cs="Times New Roman"/>
        </w:rPr>
        <w:t xml:space="preserve"> proposed system will be composed of forms, books or sequence</w:t>
      </w:r>
      <w:r w:rsidR="00181B34">
        <w:rPr>
          <w:rFonts w:cs="Times New Roman"/>
        </w:rPr>
        <w:t>s</w:t>
      </w:r>
      <w:r>
        <w:rPr>
          <w:rFonts w:cs="Times New Roman"/>
        </w:rPr>
        <w:t xml:space="preserve"> of pages, </w:t>
      </w:r>
      <w:r w:rsidR="0068299B">
        <w:rPr>
          <w:rFonts w:cs="Times New Roman"/>
        </w:rPr>
        <w:t xml:space="preserve">and a repository of extraction rules </w:t>
      </w:r>
      <w:r>
        <w:rPr>
          <w:rFonts w:cs="Times New Roman"/>
        </w:rPr>
        <w:t xml:space="preserve">which will </w:t>
      </w:r>
      <w:r w:rsidR="0068299B">
        <w:rPr>
          <w:rFonts w:cs="Times New Roman"/>
        </w:rPr>
        <w:t>automatically fill</w:t>
      </w:r>
      <w:r w:rsidR="00181B34">
        <w:rPr>
          <w:rFonts w:cs="Times New Roman"/>
        </w:rPr>
        <w:t xml:space="preserve"> </w:t>
      </w:r>
      <w:r w:rsidR="0068299B">
        <w:rPr>
          <w:rFonts w:cs="Times New Roman"/>
        </w:rPr>
        <w:t xml:space="preserve">in the forms and </w:t>
      </w:r>
      <w:r>
        <w:rPr>
          <w:rFonts w:cs="Times New Roman"/>
        </w:rPr>
        <w:t>populate</w:t>
      </w:r>
      <w:r w:rsidR="0068299B">
        <w:rPr>
          <w:rFonts w:cs="Times New Roman"/>
        </w:rPr>
        <w:t xml:space="preserve"> </w:t>
      </w:r>
      <w:proofErr w:type="gramStart"/>
      <w:r w:rsidR="00A26514">
        <w:rPr>
          <w:rFonts w:cs="Times New Roman"/>
        </w:rPr>
        <w:t xml:space="preserve">an </w:t>
      </w:r>
      <w:r w:rsidR="002547BD">
        <w:rPr>
          <w:rFonts w:cs="Times New Roman"/>
        </w:rPr>
        <w:t>ontology</w:t>
      </w:r>
      <w:proofErr w:type="gramEnd"/>
      <w:r w:rsidR="00C00258">
        <w:rPr>
          <w:rFonts w:cs="Times New Roman"/>
        </w:rPr>
        <w:t>—a schema for the information of interest</w:t>
      </w:r>
      <w:r w:rsidR="0068299B">
        <w:rPr>
          <w:rFonts w:cs="Times New Roman"/>
        </w:rPr>
        <w:t>.</w:t>
      </w:r>
      <w:r w:rsidR="007A138B">
        <w:rPr>
          <w:rFonts w:cs="Times New Roman"/>
        </w:rPr>
        <w:t xml:space="preserve"> Figure 2</w:t>
      </w:r>
      <w:r w:rsidR="0068299B">
        <w:rPr>
          <w:rFonts w:cs="Times New Roman"/>
        </w:rPr>
        <w:t xml:space="preserve"> shows the relationship among these GreenFIE-HD components</w:t>
      </w:r>
      <w:r>
        <w:rPr>
          <w:rFonts w:cs="Times New Roman"/>
        </w:rPr>
        <w:t xml:space="preserve">. </w:t>
      </w:r>
      <w:r w:rsidR="0068299B">
        <w:rPr>
          <w:rFonts w:cs="Times New Roman"/>
        </w:rPr>
        <w:t>Figure 2 also shows</w:t>
      </w:r>
      <w:r>
        <w:rPr>
          <w:rFonts w:cs="Times New Roman"/>
        </w:rPr>
        <w:t xml:space="preserve"> two types of </w:t>
      </w:r>
      <w:r w:rsidR="00072E66">
        <w:rPr>
          <w:rFonts w:cs="Times New Roman"/>
        </w:rPr>
        <w:t>users: a</w:t>
      </w:r>
      <w:r w:rsidR="00404E8E">
        <w:rPr>
          <w:rFonts w:cs="Times New Roman"/>
        </w:rPr>
        <w:t xml:space="preserve"> </w:t>
      </w:r>
      <w:r w:rsidR="00FA353D">
        <w:rPr>
          <w:rFonts w:cs="Times New Roman"/>
        </w:rPr>
        <w:t>knowledge engineer</w:t>
      </w:r>
      <w:r>
        <w:rPr>
          <w:rFonts w:cs="Times New Roman"/>
        </w:rPr>
        <w:t xml:space="preserve"> and </w:t>
      </w:r>
      <w:r w:rsidR="0068299B">
        <w:rPr>
          <w:rFonts w:cs="Times New Roman"/>
        </w:rPr>
        <w:t xml:space="preserve">an </w:t>
      </w:r>
      <w:r>
        <w:rPr>
          <w:rFonts w:cs="Times New Roman"/>
        </w:rPr>
        <w:t>end</w:t>
      </w:r>
      <w:r w:rsidR="009128E3">
        <w:rPr>
          <w:rFonts w:cs="Times New Roman"/>
        </w:rPr>
        <w:t xml:space="preserve"> </w:t>
      </w:r>
      <w:r>
        <w:rPr>
          <w:rFonts w:cs="Times New Roman"/>
        </w:rPr>
        <w:t xml:space="preserve">user. A </w:t>
      </w:r>
      <w:r w:rsidR="00FA353D">
        <w:rPr>
          <w:rFonts w:cs="Times New Roman"/>
        </w:rPr>
        <w:t>knowledge engineer</w:t>
      </w:r>
      <w:r>
        <w:rPr>
          <w:rFonts w:cs="Times New Roman"/>
        </w:rPr>
        <w:t xml:space="preserve"> will </w:t>
      </w:r>
      <w:r w:rsidR="00A26514">
        <w:rPr>
          <w:rFonts w:cs="Times New Roman"/>
        </w:rPr>
        <w:t>create</w:t>
      </w:r>
      <w:r>
        <w:rPr>
          <w:rFonts w:cs="Times New Roman"/>
        </w:rPr>
        <w:t xml:space="preserve"> forms for the end</w:t>
      </w:r>
      <w:r w:rsidR="00181B34">
        <w:rPr>
          <w:rFonts w:cs="Times New Roman"/>
        </w:rPr>
        <w:t xml:space="preserve"> </w:t>
      </w:r>
      <w:r>
        <w:rPr>
          <w:rFonts w:cs="Times New Roman"/>
        </w:rPr>
        <w:t>user to work</w:t>
      </w:r>
      <w:r w:rsidR="007214B9">
        <w:rPr>
          <w:rFonts w:cs="Times New Roman"/>
        </w:rPr>
        <w:t xml:space="preserve"> with</w:t>
      </w:r>
      <w:r>
        <w:rPr>
          <w:rFonts w:cs="Times New Roman"/>
        </w:rPr>
        <w:t xml:space="preserve"> to</w:t>
      </w:r>
      <w:r w:rsidR="009128E3">
        <w:rPr>
          <w:rFonts w:cs="Times New Roman"/>
        </w:rPr>
        <w:t xml:space="preserve"> specify the information to be extracted</w:t>
      </w:r>
      <w:r w:rsidR="007214B9">
        <w:rPr>
          <w:rFonts w:cs="Times New Roman"/>
        </w:rPr>
        <w:t>.</w:t>
      </w:r>
      <w:r w:rsidR="00674157">
        <w:rPr>
          <w:rFonts w:cs="Times New Roman"/>
        </w:rPr>
        <w:t xml:space="preserve"> </w:t>
      </w:r>
      <w:r w:rsidR="009128E3">
        <w:rPr>
          <w:rFonts w:cs="Times New Roman"/>
        </w:rPr>
        <w:t>End users will manage the extraction process, checking automatic system form-fill and editing results, as needed.</w:t>
      </w:r>
      <w:r w:rsidR="009128E3" w:rsidRPr="009128E3">
        <w:rPr>
          <w:noProof/>
          <w:lang w:eastAsia="en-US"/>
        </w:rPr>
        <w:t xml:space="preserve"> </w:t>
      </w:r>
      <w:r w:rsidR="00674157" w:rsidRPr="00674157">
        <w:t xml:space="preserve"> </w:t>
      </w:r>
      <w:r w:rsidR="00752458" w:rsidRPr="00752458">
        <w:t xml:space="preserve"> </w:t>
      </w:r>
      <w:r w:rsidR="00D708D6">
        <w:rPr>
          <w:noProof/>
          <w:lang w:eastAsia="en-US"/>
        </w:rPr>
        <w:drawing>
          <wp:inline distT="0" distB="0" distL="0" distR="0" wp14:anchorId="1530754D" wp14:editId="3EBFA9AF">
            <wp:extent cx="5943600" cy="3296373"/>
            <wp:effectExtent l="0" t="0" r="0" b="5715"/>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96373"/>
                    </a:xfrm>
                    <a:prstGeom prst="rect">
                      <a:avLst/>
                    </a:prstGeom>
                    <a:noFill/>
                    <a:ln>
                      <a:noFill/>
                    </a:ln>
                  </pic:spPr>
                </pic:pic>
              </a:graphicData>
            </a:graphic>
          </wp:inline>
        </w:drawing>
      </w:r>
    </w:p>
    <w:p w14:paraId="077AB990" w14:textId="764A6D1F" w:rsidR="009128E3" w:rsidRPr="00004314" w:rsidRDefault="005F04FC" w:rsidP="002828AF">
      <w:pPr>
        <w:pStyle w:val="Caption"/>
        <w:jc w:val="center"/>
        <w:rPr>
          <w:rFonts w:cs="Times New Roman"/>
          <w:color w:val="000000" w:themeColor="text1"/>
        </w:rPr>
      </w:pPr>
      <w:proofErr w:type="gramStart"/>
      <w:r w:rsidRPr="00004314">
        <w:rPr>
          <w:color w:val="000000" w:themeColor="text1"/>
        </w:rPr>
        <w:t xml:space="preserve">Figure </w:t>
      </w:r>
      <w:proofErr w:type="gramEnd"/>
      <w:r w:rsidR="0021441D" w:rsidRPr="00004314">
        <w:rPr>
          <w:color w:val="000000" w:themeColor="text1"/>
        </w:rPr>
        <w:fldChar w:fldCharType="begin"/>
      </w:r>
      <w:r w:rsidR="0021441D" w:rsidRPr="00004314">
        <w:rPr>
          <w:color w:val="000000" w:themeColor="text1"/>
        </w:rPr>
        <w:instrText xml:space="preserve"> SEQ Figure \* ARABIC </w:instrText>
      </w:r>
      <w:r w:rsidR="0021441D" w:rsidRPr="00004314">
        <w:rPr>
          <w:color w:val="000000" w:themeColor="text1"/>
        </w:rPr>
        <w:fldChar w:fldCharType="separate"/>
      </w:r>
      <w:r w:rsidR="009C5BE6">
        <w:rPr>
          <w:noProof/>
          <w:color w:val="000000" w:themeColor="text1"/>
        </w:rPr>
        <w:t>1</w:t>
      </w:r>
      <w:r w:rsidR="0021441D" w:rsidRPr="00004314">
        <w:rPr>
          <w:noProof/>
          <w:color w:val="000000" w:themeColor="text1"/>
        </w:rPr>
        <w:fldChar w:fldCharType="end"/>
      </w:r>
      <w:proofErr w:type="gramStart"/>
      <w:r w:rsidR="00A26514" w:rsidRPr="00004314">
        <w:rPr>
          <w:noProof/>
          <w:color w:val="000000" w:themeColor="text1"/>
        </w:rPr>
        <w:t>.</w:t>
      </w:r>
      <w:proofErr w:type="gramEnd"/>
      <w:r w:rsidR="00A26514" w:rsidRPr="00004314">
        <w:rPr>
          <w:noProof/>
          <w:color w:val="000000" w:themeColor="text1"/>
        </w:rPr>
        <w:t xml:space="preserve"> GreenFIE-HD System Architecture.</w:t>
      </w:r>
    </w:p>
    <w:p w14:paraId="32340083" w14:textId="056FD0EC" w:rsidR="00414299" w:rsidRPr="00404E8E" w:rsidRDefault="007214B9" w:rsidP="002828AF">
      <w:pPr>
        <w:spacing w:after="60"/>
        <w:ind w:firstLine="720"/>
        <w:rPr>
          <w:rFonts w:cs="Times New Roman"/>
        </w:rPr>
      </w:pPr>
      <w:r>
        <w:rPr>
          <w:rFonts w:cs="Times New Roman"/>
        </w:rPr>
        <w:t>The global</w:t>
      </w:r>
      <w:r w:rsidR="008939D8">
        <w:rPr>
          <w:rFonts w:cs="Times New Roman"/>
        </w:rPr>
        <w:t xml:space="preserve"> repository</w:t>
      </w:r>
      <w:r>
        <w:rPr>
          <w:rFonts w:cs="Times New Roman"/>
        </w:rPr>
        <w:t xml:space="preserve"> </w:t>
      </w:r>
      <w:r w:rsidR="008939D8">
        <w:rPr>
          <w:rFonts w:cs="Times New Roman"/>
        </w:rPr>
        <w:t>stores a</w:t>
      </w:r>
      <w:r w:rsidR="006512E3">
        <w:rPr>
          <w:rFonts w:cs="Times New Roman"/>
        </w:rPr>
        <w:t xml:space="preserve">ll the </w:t>
      </w:r>
      <w:r w:rsidR="008939D8">
        <w:rPr>
          <w:rFonts w:cs="Times New Roman"/>
        </w:rPr>
        <w:t>extraction rules GreenFIE-HD has</w:t>
      </w:r>
      <w:r w:rsidR="006512E3">
        <w:rPr>
          <w:rFonts w:cs="Times New Roman"/>
        </w:rPr>
        <w:t xml:space="preserve"> encounter</w:t>
      </w:r>
      <w:r w:rsidR="00A26514">
        <w:rPr>
          <w:rFonts w:cs="Times New Roman"/>
        </w:rPr>
        <w:t>ed</w:t>
      </w:r>
      <w:r w:rsidR="008939D8">
        <w:rPr>
          <w:rFonts w:cs="Times New Roman"/>
        </w:rPr>
        <w:t xml:space="preserve"> as the system </w:t>
      </w:r>
      <w:r w:rsidR="00181B34">
        <w:rPr>
          <w:rFonts w:cs="Times New Roman"/>
        </w:rPr>
        <w:t>processes</w:t>
      </w:r>
      <w:r w:rsidR="008939D8">
        <w:rPr>
          <w:rFonts w:cs="Times New Roman"/>
        </w:rPr>
        <w:t xml:space="preserve"> the multitude of books in the collection. The</w:t>
      </w:r>
      <w:r w:rsidR="006512E3">
        <w:rPr>
          <w:rFonts w:cs="Times New Roman"/>
        </w:rPr>
        <w:t xml:space="preserve"> </w:t>
      </w:r>
      <w:r w:rsidR="00D708D6">
        <w:rPr>
          <w:rFonts w:cs="Times New Roman"/>
        </w:rPr>
        <w:t xml:space="preserve">working </w:t>
      </w:r>
      <w:r w:rsidR="006512E3">
        <w:rPr>
          <w:rFonts w:cs="Times New Roman"/>
        </w:rPr>
        <w:t xml:space="preserve">repository </w:t>
      </w:r>
      <w:r w:rsidR="00A26514">
        <w:rPr>
          <w:rFonts w:cs="Times New Roman"/>
        </w:rPr>
        <w:t xml:space="preserve">stores the extraction rules </w:t>
      </w:r>
      <w:r w:rsidR="008939D8">
        <w:rPr>
          <w:rFonts w:cs="Times New Roman"/>
        </w:rPr>
        <w:t>for the book GreenFIE-HD is currently processing</w:t>
      </w:r>
      <w:r w:rsidR="006512E3">
        <w:rPr>
          <w:rFonts w:cs="Times New Roman"/>
        </w:rPr>
        <w:t xml:space="preserve">. When the system </w:t>
      </w:r>
      <w:r w:rsidR="008939D8">
        <w:rPr>
          <w:rFonts w:cs="Times New Roman"/>
        </w:rPr>
        <w:t>starts a</w:t>
      </w:r>
      <w:r w:rsidR="006512E3">
        <w:rPr>
          <w:rFonts w:cs="Times New Roman"/>
        </w:rPr>
        <w:t xml:space="preserve"> new book, it will run the </w:t>
      </w:r>
      <w:r w:rsidR="008939D8">
        <w:rPr>
          <w:rFonts w:cs="Times New Roman"/>
        </w:rPr>
        <w:t>extraction rules</w:t>
      </w:r>
      <w:r w:rsidR="006512E3">
        <w:rPr>
          <w:rFonts w:cs="Times New Roman"/>
        </w:rPr>
        <w:t xml:space="preserve"> in </w:t>
      </w:r>
      <w:r w:rsidR="00181B34">
        <w:rPr>
          <w:rFonts w:cs="Times New Roman"/>
        </w:rPr>
        <w:t xml:space="preserve">the </w:t>
      </w:r>
      <w:r w:rsidR="006512E3">
        <w:rPr>
          <w:rFonts w:cs="Times New Roman"/>
        </w:rPr>
        <w:t xml:space="preserve">global repository and </w:t>
      </w:r>
      <w:r w:rsidR="00A26514">
        <w:rPr>
          <w:rFonts w:cs="Times New Roman"/>
        </w:rPr>
        <w:t>copy</w:t>
      </w:r>
      <w:r w:rsidR="006512E3">
        <w:rPr>
          <w:rFonts w:cs="Times New Roman"/>
        </w:rPr>
        <w:t xml:space="preserve"> </w:t>
      </w:r>
      <w:r w:rsidR="008939D8">
        <w:rPr>
          <w:rFonts w:cs="Times New Roman"/>
        </w:rPr>
        <w:t>rules</w:t>
      </w:r>
      <w:r w:rsidR="006512E3">
        <w:rPr>
          <w:rFonts w:cs="Times New Roman"/>
        </w:rPr>
        <w:t xml:space="preserve"> that find matches in the new book in</w:t>
      </w:r>
      <w:r w:rsidR="00A26514">
        <w:rPr>
          <w:rFonts w:cs="Times New Roman"/>
        </w:rPr>
        <w:t>to</w:t>
      </w:r>
      <w:r w:rsidR="006512E3">
        <w:rPr>
          <w:rFonts w:cs="Times New Roman"/>
        </w:rPr>
        <w:t xml:space="preserve"> </w:t>
      </w:r>
      <w:r w:rsidR="00181B34">
        <w:rPr>
          <w:rFonts w:cs="Times New Roman"/>
        </w:rPr>
        <w:t xml:space="preserve">the </w:t>
      </w:r>
      <w:r w:rsidR="00D708D6">
        <w:rPr>
          <w:rFonts w:cs="Times New Roman"/>
        </w:rPr>
        <w:t xml:space="preserve">working </w:t>
      </w:r>
      <w:r w:rsidR="006512E3">
        <w:rPr>
          <w:rFonts w:cs="Times New Roman"/>
        </w:rPr>
        <w:t>repository. Once a book is finished, all the new</w:t>
      </w:r>
      <w:r w:rsidR="00467F31">
        <w:rPr>
          <w:rFonts w:cs="Times New Roman"/>
        </w:rPr>
        <w:t xml:space="preserve"> </w:t>
      </w:r>
      <w:r w:rsidR="00A44D87">
        <w:rPr>
          <w:rFonts w:cs="Times New Roman"/>
        </w:rPr>
        <w:t xml:space="preserve">extraction </w:t>
      </w:r>
      <w:r w:rsidR="00467F31">
        <w:rPr>
          <w:rFonts w:cs="Times New Roman"/>
        </w:rPr>
        <w:t>rules</w:t>
      </w:r>
      <w:r w:rsidR="006512E3">
        <w:rPr>
          <w:rFonts w:cs="Times New Roman"/>
        </w:rPr>
        <w:t xml:space="preserve"> learned from the </w:t>
      </w:r>
      <w:r w:rsidR="00A44D87">
        <w:rPr>
          <w:rFonts w:cs="Times New Roman"/>
        </w:rPr>
        <w:t xml:space="preserve">new </w:t>
      </w:r>
      <w:r w:rsidR="006512E3">
        <w:rPr>
          <w:rFonts w:cs="Times New Roman"/>
        </w:rPr>
        <w:t xml:space="preserve">book will be stored in </w:t>
      </w:r>
      <w:r w:rsidR="00181B34">
        <w:rPr>
          <w:rFonts w:cs="Times New Roman"/>
        </w:rPr>
        <w:t xml:space="preserve">the </w:t>
      </w:r>
      <w:r w:rsidR="006512E3">
        <w:rPr>
          <w:rFonts w:cs="Times New Roman"/>
        </w:rPr>
        <w:t>global repository</w:t>
      </w:r>
      <w:r>
        <w:rPr>
          <w:rFonts w:cs="Times New Roman"/>
        </w:rPr>
        <w:t xml:space="preserve">. </w:t>
      </w:r>
      <w:r w:rsidR="00A26514">
        <w:rPr>
          <w:rFonts w:cs="Times New Roman"/>
        </w:rPr>
        <w:t>Un</w:t>
      </w:r>
      <w:r w:rsidR="00A44D87">
        <w:rPr>
          <w:rFonts w:cs="Times New Roman"/>
        </w:rPr>
        <w:t xml:space="preserve">like </w:t>
      </w:r>
      <w:r w:rsidR="00A26514">
        <w:rPr>
          <w:rFonts w:cs="Times New Roman"/>
        </w:rPr>
        <w:t xml:space="preserve">the </w:t>
      </w:r>
      <w:r w:rsidR="00A44D87">
        <w:rPr>
          <w:rFonts w:cs="Times New Roman"/>
        </w:rPr>
        <w:t xml:space="preserve">global repository, the working repository stores not only extraction rules and their corresponding forms but also </w:t>
      </w:r>
      <w:r w:rsidR="000673E3">
        <w:rPr>
          <w:rFonts w:cs="Times New Roman"/>
        </w:rPr>
        <w:t xml:space="preserve">other information. Since </w:t>
      </w:r>
      <w:r w:rsidR="00C00258">
        <w:rPr>
          <w:rFonts w:cs="Times New Roman"/>
        </w:rPr>
        <w:t xml:space="preserve">the </w:t>
      </w:r>
      <w:r w:rsidR="000673E3">
        <w:rPr>
          <w:rFonts w:cs="Times New Roman"/>
        </w:rPr>
        <w:t xml:space="preserve">working repository has to provide all the information for filling the form and modifying the extraction rules, it stores </w:t>
      </w:r>
      <w:r w:rsidR="00A44D87">
        <w:rPr>
          <w:rFonts w:cs="Times New Roman"/>
        </w:rPr>
        <w:t xml:space="preserve">field instances </w:t>
      </w:r>
      <w:r w:rsidR="000673E3">
        <w:rPr>
          <w:rFonts w:cs="Times New Roman"/>
        </w:rPr>
        <w:t>where the rules appl</w:t>
      </w:r>
      <w:r w:rsidR="00A26514">
        <w:rPr>
          <w:rFonts w:cs="Times New Roman"/>
        </w:rPr>
        <w:t>y</w:t>
      </w:r>
      <w:r w:rsidR="000673E3">
        <w:rPr>
          <w:rFonts w:cs="Times New Roman"/>
        </w:rPr>
        <w:t xml:space="preserve"> </w:t>
      </w:r>
      <w:r w:rsidR="00A44D87">
        <w:rPr>
          <w:rFonts w:cs="Times New Roman"/>
        </w:rPr>
        <w:t xml:space="preserve">and </w:t>
      </w:r>
      <w:r w:rsidR="000673E3">
        <w:rPr>
          <w:rFonts w:cs="Times New Roman"/>
        </w:rPr>
        <w:t xml:space="preserve">the resulting </w:t>
      </w:r>
      <w:r w:rsidR="00A44D87">
        <w:rPr>
          <w:rFonts w:cs="Times New Roman"/>
        </w:rPr>
        <w:t>string</w:t>
      </w:r>
      <w:r w:rsidR="000673E3">
        <w:rPr>
          <w:rFonts w:cs="Times New Roman"/>
        </w:rPr>
        <w:t>s from running the rules on the field instances</w:t>
      </w:r>
      <w:r w:rsidR="00A44D87">
        <w:rPr>
          <w:rFonts w:cs="Times New Roman"/>
        </w:rPr>
        <w:t xml:space="preserve">. </w:t>
      </w:r>
    </w:p>
    <w:p w14:paraId="100469EF" w14:textId="77777777" w:rsidR="00346285" w:rsidRDefault="00346285" w:rsidP="00446713">
      <w:pPr>
        <w:spacing w:after="60"/>
        <w:rPr>
          <w:rFonts w:cs="Times New Roman"/>
          <w:b/>
          <w:sz w:val="24"/>
          <w:szCs w:val="24"/>
        </w:rPr>
      </w:pPr>
    </w:p>
    <w:p w14:paraId="510329DF" w14:textId="77777777" w:rsidR="00181B34" w:rsidRPr="005F04FC" w:rsidRDefault="00181B34" w:rsidP="00446713">
      <w:pPr>
        <w:spacing w:after="60"/>
        <w:rPr>
          <w:rFonts w:cs="Times New Roman"/>
          <w:b/>
          <w:sz w:val="24"/>
          <w:szCs w:val="24"/>
        </w:rPr>
      </w:pPr>
    </w:p>
    <w:p w14:paraId="14609CD4" w14:textId="77777777" w:rsidR="00A820C3" w:rsidRDefault="00567F30" w:rsidP="00446713">
      <w:pPr>
        <w:spacing w:after="60"/>
        <w:rPr>
          <w:rFonts w:cs="Times New Roman"/>
          <w:b/>
          <w:sz w:val="24"/>
          <w:szCs w:val="24"/>
        </w:rPr>
      </w:pPr>
      <w:r>
        <w:rPr>
          <w:rFonts w:cs="Times New Roman"/>
          <w:b/>
          <w:sz w:val="24"/>
          <w:szCs w:val="24"/>
        </w:rPr>
        <w:lastRenderedPageBreak/>
        <w:t>4.2</w:t>
      </w:r>
      <w:r w:rsidR="00A820C3">
        <w:rPr>
          <w:rFonts w:cs="Times New Roman"/>
          <w:b/>
          <w:sz w:val="24"/>
          <w:szCs w:val="24"/>
        </w:rPr>
        <w:t xml:space="preserve"> Interface</w:t>
      </w:r>
    </w:p>
    <w:p w14:paraId="4F866EC8" w14:textId="50E5EDFD" w:rsidR="00EB729F" w:rsidRDefault="00EB729F" w:rsidP="00004314">
      <w:pPr>
        <w:spacing w:after="60"/>
        <w:ind w:firstLine="720"/>
        <w:rPr>
          <w:rFonts w:cs="Times New Roman"/>
          <w:lang w:eastAsia="ko-KR"/>
        </w:rPr>
      </w:pPr>
      <w:r>
        <w:rPr>
          <w:rFonts w:cs="Times New Roman"/>
          <w:lang w:eastAsia="ko-KR"/>
        </w:rPr>
        <w:t xml:space="preserve">The </w:t>
      </w:r>
      <w:r w:rsidR="00AF4C81">
        <w:rPr>
          <w:rFonts w:cs="Times New Roman"/>
          <w:lang w:eastAsia="ko-KR"/>
        </w:rPr>
        <w:t>interface for the knowledge engineer is</w:t>
      </w:r>
      <w:r w:rsidR="003636AA">
        <w:rPr>
          <w:rFonts w:cs="Times New Roman"/>
          <w:lang w:eastAsia="ko-KR"/>
        </w:rPr>
        <w:t xml:space="preserve"> the BYU Annotator [</w:t>
      </w:r>
      <w:r w:rsidR="00181B34">
        <w:rPr>
          <w:rFonts w:cs="Times New Roman"/>
          <w:lang w:eastAsia="ko-KR"/>
        </w:rPr>
        <w:t>DEG</w:t>
      </w:r>
      <w:r w:rsidR="003636AA">
        <w:rPr>
          <w:rFonts w:cs="Times New Roman"/>
          <w:lang w:eastAsia="ko-KR"/>
        </w:rPr>
        <w:t>14]</w:t>
      </w:r>
      <w:r w:rsidR="00AF4C81">
        <w:rPr>
          <w:rFonts w:cs="Times New Roman"/>
          <w:lang w:eastAsia="ko-KR"/>
        </w:rPr>
        <w:t xml:space="preserve">. (The Annotator exists already and is not part of GreenFIE-HD prototype development.) </w:t>
      </w:r>
      <w:r w:rsidR="003636AA">
        <w:rPr>
          <w:rFonts w:cs="Times New Roman"/>
          <w:lang w:eastAsia="ko-KR"/>
        </w:rPr>
        <w:t xml:space="preserve"> </w:t>
      </w:r>
      <w:r w:rsidR="00AF4C81">
        <w:rPr>
          <w:rFonts w:cs="Times New Roman"/>
          <w:lang w:eastAsia="ko-KR"/>
        </w:rPr>
        <w:t>It allows the knowledge engineer to construct forms and ontologies</w:t>
      </w:r>
      <w:r w:rsidR="00C00258">
        <w:rPr>
          <w:rFonts w:cs="Times New Roman"/>
          <w:lang w:eastAsia="ko-KR"/>
        </w:rPr>
        <w:t>—schemas for storing the extracted information</w:t>
      </w:r>
      <w:r w:rsidR="00AF4C81">
        <w:rPr>
          <w:rFonts w:cs="Times New Roman"/>
          <w:lang w:eastAsia="ko-KR"/>
        </w:rPr>
        <w:t>.</w:t>
      </w:r>
      <w:r w:rsidR="003636AA">
        <w:rPr>
          <w:rFonts w:cs="Times New Roman"/>
          <w:lang w:eastAsia="ko-KR"/>
        </w:rPr>
        <w:t xml:space="preserve"> A form specifies the information wanted (e.g. the form in Figure 1 calls for a name, birth year, and death year of a person). For each form</w:t>
      </w:r>
      <w:r w:rsidR="00AF4C81">
        <w:rPr>
          <w:rFonts w:cs="Times New Roman"/>
          <w:lang w:eastAsia="ko-KR"/>
        </w:rPr>
        <w:t>,</w:t>
      </w:r>
      <w:r w:rsidR="003636AA">
        <w:rPr>
          <w:rFonts w:cs="Times New Roman"/>
          <w:lang w:eastAsia="ko-KR"/>
        </w:rPr>
        <w:t xml:space="preserve"> the Annotator generates a mini-ontology (a conceptualizati</w:t>
      </w:r>
      <w:r w:rsidR="00AF4C81">
        <w:rPr>
          <w:rFonts w:cs="Times New Roman"/>
          <w:lang w:eastAsia="ko-KR"/>
        </w:rPr>
        <w:t>on of the information specified</w:t>
      </w:r>
      <w:r w:rsidR="003636AA">
        <w:rPr>
          <w:rFonts w:cs="Times New Roman"/>
          <w:lang w:eastAsia="ko-KR"/>
        </w:rPr>
        <w:t xml:space="preserve">). </w:t>
      </w:r>
      <w:r w:rsidR="00AF4C81">
        <w:rPr>
          <w:rFonts w:cs="Times New Roman"/>
          <w:lang w:eastAsia="ko-KR"/>
        </w:rPr>
        <w:t xml:space="preserve">A collection of </w:t>
      </w:r>
      <w:r w:rsidR="00C00258">
        <w:rPr>
          <w:rFonts w:cs="Times New Roman"/>
          <w:lang w:eastAsia="ko-KR"/>
        </w:rPr>
        <w:t xml:space="preserve">mini-ontologies derived from </w:t>
      </w:r>
      <w:r w:rsidR="00AF4C81">
        <w:rPr>
          <w:rFonts w:cs="Times New Roman"/>
          <w:lang w:eastAsia="ko-KR"/>
        </w:rPr>
        <w:t>forms constitutes the ontology to be populated.</w:t>
      </w:r>
      <w:r w:rsidR="003636AA">
        <w:rPr>
          <w:rFonts w:cs="Times New Roman"/>
          <w:lang w:eastAsia="ko-KR"/>
        </w:rPr>
        <w:t xml:space="preserve"> </w:t>
      </w:r>
      <w:r w:rsidR="000F02EF">
        <w:rPr>
          <w:rFonts w:cs="Times New Roman"/>
          <w:lang w:eastAsia="ko-KR"/>
        </w:rPr>
        <w:tab/>
      </w:r>
    </w:p>
    <w:p w14:paraId="79E3E0FD" w14:textId="1189F92E" w:rsidR="005F04FC" w:rsidRDefault="00892EE9" w:rsidP="007763DF">
      <w:pPr>
        <w:spacing w:after="60"/>
        <w:ind w:firstLine="720"/>
      </w:pPr>
      <w:r>
        <w:rPr>
          <w:rFonts w:cs="Times New Roman"/>
          <w:lang w:eastAsia="ko-KR"/>
        </w:rPr>
        <w:t>A</w:t>
      </w:r>
      <w:r w:rsidR="000F02EF">
        <w:rPr>
          <w:rFonts w:cs="Times New Roman"/>
          <w:lang w:eastAsia="ko-KR"/>
        </w:rPr>
        <w:t xml:space="preserve"> user </w:t>
      </w:r>
      <w:r w:rsidRPr="004812B0">
        <w:rPr>
          <w:rFonts w:cs="Times New Roman"/>
          <w:i/>
          <w:lang w:eastAsia="ko-KR"/>
        </w:rPr>
        <w:t>U</w:t>
      </w:r>
      <w:r>
        <w:rPr>
          <w:rFonts w:cs="Times New Roman"/>
          <w:lang w:eastAsia="ko-KR"/>
        </w:rPr>
        <w:t xml:space="preserve"> </w:t>
      </w:r>
      <w:r w:rsidR="000F02EF">
        <w:rPr>
          <w:rFonts w:cs="Times New Roman"/>
          <w:lang w:eastAsia="ko-KR"/>
        </w:rPr>
        <w:t>interacts with the system through a</w:t>
      </w:r>
      <w:r w:rsidR="00AF4C81">
        <w:rPr>
          <w:rFonts w:cs="Times New Roman"/>
          <w:lang w:eastAsia="ko-KR"/>
        </w:rPr>
        <w:t xml:space="preserve"> selected</w:t>
      </w:r>
      <w:r w:rsidR="000F02EF">
        <w:rPr>
          <w:rFonts w:cs="Times New Roman"/>
          <w:lang w:eastAsia="ko-KR"/>
        </w:rPr>
        <w:t xml:space="preserve"> form and a</w:t>
      </w:r>
      <w:r w:rsidR="00AF4C81">
        <w:rPr>
          <w:rFonts w:cs="Times New Roman"/>
          <w:lang w:eastAsia="ko-KR"/>
        </w:rPr>
        <w:t xml:space="preserve"> page in a selected book.  The page</w:t>
      </w:r>
      <w:r w:rsidR="004D3ABC">
        <w:rPr>
          <w:rFonts w:cs="Times New Roman"/>
          <w:lang w:eastAsia="ko-KR"/>
        </w:rPr>
        <w:t xml:space="preserve"> can be a </w:t>
      </w:r>
      <w:r w:rsidR="00181B34">
        <w:rPr>
          <w:rFonts w:cs="Times New Roman"/>
          <w:lang w:eastAsia="ko-KR"/>
        </w:rPr>
        <w:t>PDF</w:t>
      </w:r>
      <w:r w:rsidR="00AF4C81">
        <w:rPr>
          <w:rFonts w:cs="Times New Roman"/>
          <w:lang w:eastAsia="ko-KR"/>
        </w:rPr>
        <w:t xml:space="preserve"> document</w:t>
      </w:r>
      <w:r w:rsidR="0075070B">
        <w:rPr>
          <w:rFonts w:cs="Times New Roman"/>
          <w:lang w:eastAsia="ko-KR"/>
        </w:rPr>
        <w:t xml:space="preserve"> </w:t>
      </w:r>
      <w:r>
        <w:rPr>
          <w:rFonts w:cs="Times New Roman"/>
          <w:lang w:eastAsia="ko-KR"/>
        </w:rPr>
        <w:t xml:space="preserve">that has been OCRed </w:t>
      </w:r>
      <w:r w:rsidR="0075070B">
        <w:rPr>
          <w:rFonts w:cs="Times New Roman"/>
          <w:lang w:eastAsia="ko-KR"/>
        </w:rPr>
        <w:t xml:space="preserve">or </w:t>
      </w:r>
      <w:r w:rsidR="00181B34">
        <w:rPr>
          <w:rFonts w:cs="Times New Roman"/>
          <w:lang w:eastAsia="ko-KR"/>
        </w:rPr>
        <w:t xml:space="preserve">a </w:t>
      </w:r>
      <w:r w:rsidR="0075070B">
        <w:rPr>
          <w:rFonts w:cs="Times New Roman"/>
          <w:lang w:eastAsia="ko-KR"/>
        </w:rPr>
        <w:t>plain text file</w:t>
      </w:r>
      <w:r w:rsidR="00AF4C81">
        <w:rPr>
          <w:rFonts w:cs="Times New Roman"/>
          <w:lang w:eastAsia="ko-KR"/>
        </w:rPr>
        <w:t>, but is usually both</w:t>
      </w:r>
      <w:r w:rsidR="00C00258">
        <w:rPr>
          <w:rFonts w:cs="Times New Roman"/>
          <w:lang w:eastAsia="ko-KR"/>
        </w:rPr>
        <w:t>:</w:t>
      </w:r>
      <w:r w:rsidR="00AF4C81">
        <w:rPr>
          <w:rFonts w:cs="Times New Roman"/>
          <w:lang w:eastAsia="ko-KR"/>
        </w:rPr>
        <w:t xml:space="preserve"> a </w:t>
      </w:r>
      <w:r w:rsidR="00181B34">
        <w:rPr>
          <w:rFonts w:cs="Times New Roman"/>
          <w:lang w:eastAsia="ko-KR"/>
        </w:rPr>
        <w:t xml:space="preserve">PDF </w:t>
      </w:r>
      <w:r w:rsidR="00AF4C81">
        <w:rPr>
          <w:rFonts w:cs="Times New Roman"/>
          <w:lang w:eastAsia="ko-KR"/>
        </w:rPr>
        <w:t>document superimposed over the OCRed plain text</w:t>
      </w:r>
      <w:r>
        <w:rPr>
          <w:rFonts w:cs="Times New Roman"/>
          <w:lang w:eastAsia="ko-KR"/>
        </w:rPr>
        <w:t xml:space="preserve"> file</w:t>
      </w:r>
      <w:r w:rsidR="0075070B">
        <w:rPr>
          <w:rFonts w:cs="Times New Roman"/>
          <w:lang w:eastAsia="ko-KR"/>
        </w:rPr>
        <w:t xml:space="preserve">. </w:t>
      </w:r>
      <w:r>
        <w:rPr>
          <w:rFonts w:cs="Times New Roman"/>
          <w:lang w:eastAsia="ko-KR"/>
        </w:rPr>
        <w:t xml:space="preserve">Thus, </w:t>
      </w:r>
      <w:r w:rsidRPr="004812B0">
        <w:rPr>
          <w:rFonts w:cs="Times New Roman"/>
          <w:i/>
          <w:lang w:eastAsia="ko-KR"/>
        </w:rPr>
        <w:t>U</w:t>
      </w:r>
      <w:r>
        <w:rPr>
          <w:rFonts w:cs="Times New Roman"/>
          <w:lang w:eastAsia="ko-KR"/>
        </w:rPr>
        <w:t xml:space="preserve"> works with what appears to be an image of the original page in a historical document, but is actually working with the plain text file </w:t>
      </w:r>
      <w:r w:rsidR="00181B34">
        <w:rPr>
          <w:rFonts w:cs="Times New Roman"/>
          <w:lang w:eastAsia="ko-KR"/>
        </w:rPr>
        <w:t>that is mapped to the document image</w:t>
      </w:r>
      <w:r>
        <w:rPr>
          <w:rFonts w:cs="Times New Roman"/>
          <w:lang w:eastAsia="ko-KR"/>
        </w:rPr>
        <w:t xml:space="preserve">. </w:t>
      </w:r>
      <w:r w:rsidR="000F02EF">
        <w:rPr>
          <w:rFonts w:cs="Times New Roman"/>
          <w:lang w:eastAsia="ko-KR"/>
        </w:rPr>
        <w:t xml:space="preserve">Once the </w:t>
      </w:r>
      <w:r w:rsidR="004D3ABC">
        <w:rPr>
          <w:rFonts w:cs="Times New Roman"/>
          <w:lang w:eastAsia="ko-KR"/>
        </w:rPr>
        <w:t>user chooses</w:t>
      </w:r>
      <w:r w:rsidR="000F02EF">
        <w:rPr>
          <w:rFonts w:cs="Times New Roman"/>
          <w:lang w:eastAsia="ko-KR"/>
        </w:rPr>
        <w:t xml:space="preserve"> a form and </w:t>
      </w:r>
      <w:r w:rsidR="0075070B">
        <w:rPr>
          <w:rFonts w:cs="Times New Roman"/>
          <w:lang w:eastAsia="ko-KR"/>
        </w:rPr>
        <w:t xml:space="preserve">a </w:t>
      </w:r>
      <w:r w:rsidR="000F02EF">
        <w:rPr>
          <w:rFonts w:cs="Times New Roman"/>
          <w:lang w:eastAsia="ko-KR"/>
        </w:rPr>
        <w:t xml:space="preserve">document to work with, </w:t>
      </w:r>
      <w:r>
        <w:rPr>
          <w:rFonts w:cs="Times New Roman"/>
          <w:lang w:eastAsia="ko-KR"/>
        </w:rPr>
        <w:t>GreenFIE-HD</w:t>
      </w:r>
      <w:r w:rsidR="004D3ABC">
        <w:rPr>
          <w:rFonts w:cs="Times New Roman"/>
          <w:lang w:eastAsia="ko-KR"/>
        </w:rPr>
        <w:t xml:space="preserve"> fills out the form</w:t>
      </w:r>
      <w:r>
        <w:rPr>
          <w:rFonts w:cs="Times New Roman"/>
          <w:lang w:eastAsia="ko-KR"/>
        </w:rPr>
        <w:t xml:space="preserve"> for the page the best</w:t>
      </w:r>
      <w:r w:rsidR="0075070B">
        <w:rPr>
          <w:rFonts w:cs="Times New Roman"/>
          <w:lang w:eastAsia="ko-KR"/>
        </w:rPr>
        <w:t xml:space="preserve"> it can</w:t>
      </w:r>
      <w:r w:rsidR="004D3ABC">
        <w:rPr>
          <w:rFonts w:cs="Times New Roman"/>
          <w:lang w:eastAsia="ko-KR"/>
        </w:rPr>
        <w:t xml:space="preserve">. </w:t>
      </w:r>
      <w:r w:rsidR="000F02EF">
        <w:rPr>
          <w:rFonts w:cs="Times New Roman"/>
          <w:lang w:eastAsia="ko-KR"/>
        </w:rPr>
        <w:t>When</w:t>
      </w:r>
      <w:r w:rsidR="004D3ABC">
        <w:rPr>
          <w:rFonts w:cs="Times New Roman"/>
          <w:lang w:eastAsia="ko-KR"/>
        </w:rPr>
        <w:t xml:space="preserve"> </w:t>
      </w:r>
      <w:r w:rsidRPr="004812B0">
        <w:rPr>
          <w:rFonts w:cs="Times New Roman"/>
          <w:i/>
          <w:lang w:eastAsia="ko-KR"/>
        </w:rPr>
        <w:t>U</w:t>
      </w:r>
      <w:r w:rsidR="004D3ABC">
        <w:rPr>
          <w:rFonts w:cs="Times New Roman"/>
          <w:lang w:eastAsia="ko-KR"/>
        </w:rPr>
        <w:t xml:space="preserve"> hovers over a record, the system highlights each field and </w:t>
      </w:r>
      <w:r>
        <w:rPr>
          <w:rFonts w:cs="Times New Roman"/>
          <w:lang w:eastAsia="ko-KR"/>
        </w:rPr>
        <w:t xml:space="preserve">the </w:t>
      </w:r>
      <w:r w:rsidR="004D3ABC">
        <w:rPr>
          <w:rFonts w:cs="Times New Roman"/>
          <w:lang w:eastAsia="ko-KR"/>
        </w:rPr>
        <w:t xml:space="preserve">corresponding text in the document. As </w:t>
      </w:r>
      <w:r>
        <w:rPr>
          <w:rFonts w:cs="Times New Roman"/>
          <w:lang w:eastAsia="ko-KR"/>
        </w:rPr>
        <w:t>F</w:t>
      </w:r>
      <w:r w:rsidR="004D3ABC">
        <w:rPr>
          <w:rFonts w:cs="Times New Roman"/>
          <w:lang w:eastAsia="ko-KR"/>
        </w:rPr>
        <w:t>igure 1</w:t>
      </w:r>
      <w:r>
        <w:rPr>
          <w:rFonts w:cs="Times New Roman"/>
          <w:lang w:eastAsia="ko-KR"/>
        </w:rPr>
        <w:t xml:space="preserve"> shows</w:t>
      </w:r>
      <w:r w:rsidR="004D3ABC">
        <w:rPr>
          <w:rFonts w:cs="Times New Roman"/>
          <w:lang w:eastAsia="ko-KR"/>
        </w:rPr>
        <w:t xml:space="preserve">, each field is highlighted with </w:t>
      </w:r>
      <w:r w:rsidR="00181B34">
        <w:rPr>
          <w:rFonts w:cs="Times New Roman"/>
          <w:lang w:eastAsia="ko-KR"/>
        </w:rPr>
        <w:t xml:space="preserve">a </w:t>
      </w:r>
      <w:r w:rsidR="004D3ABC">
        <w:rPr>
          <w:rFonts w:cs="Times New Roman"/>
          <w:lang w:eastAsia="ko-KR"/>
        </w:rPr>
        <w:t xml:space="preserve">different color for easy recognition. </w:t>
      </w:r>
      <w:r w:rsidRPr="004812B0">
        <w:rPr>
          <w:rFonts w:cs="Times New Roman"/>
          <w:i/>
          <w:lang w:eastAsia="ko-KR"/>
        </w:rPr>
        <w:t>U</w:t>
      </w:r>
      <w:r w:rsidR="004D3ABC">
        <w:rPr>
          <w:rFonts w:cs="Times New Roman"/>
          <w:lang w:eastAsia="ko-KR"/>
        </w:rPr>
        <w:t xml:space="preserve"> then examines the record and </w:t>
      </w:r>
      <w:r>
        <w:rPr>
          <w:rFonts w:cs="Times New Roman"/>
          <w:lang w:eastAsia="ko-KR"/>
        </w:rPr>
        <w:t>goes on to the next if it is correct.</w:t>
      </w:r>
      <w:r w:rsidR="004D3ABC">
        <w:rPr>
          <w:rFonts w:cs="Times New Roman"/>
          <w:lang w:eastAsia="ko-KR"/>
        </w:rPr>
        <w:t xml:space="preserve"> If the record is incorrect, the user </w:t>
      </w:r>
      <w:r w:rsidR="005057D3">
        <w:rPr>
          <w:rFonts w:cs="Times New Roman"/>
          <w:lang w:eastAsia="ko-KR"/>
        </w:rPr>
        <w:t>fix</w:t>
      </w:r>
      <w:r>
        <w:rPr>
          <w:rFonts w:cs="Times New Roman"/>
          <w:lang w:eastAsia="ko-KR"/>
        </w:rPr>
        <w:t>es</w:t>
      </w:r>
      <w:r w:rsidR="005057D3">
        <w:rPr>
          <w:rFonts w:cs="Times New Roman"/>
          <w:lang w:eastAsia="ko-KR"/>
        </w:rPr>
        <w:t xml:space="preserve"> the error</w:t>
      </w:r>
      <w:r>
        <w:rPr>
          <w:rFonts w:cs="Times New Roman"/>
          <w:lang w:eastAsia="ko-KR"/>
        </w:rPr>
        <w:t xml:space="preserve"> using the manipulation operations specified in</w:t>
      </w:r>
      <w:r w:rsidR="00C00258">
        <w:rPr>
          <w:rFonts w:cs="Times New Roman"/>
          <w:lang w:eastAsia="ko-KR"/>
        </w:rPr>
        <w:t xml:space="preserve"> the</w:t>
      </w:r>
      <w:r>
        <w:rPr>
          <w:rFonts w:cs="Times New Roman"/>
          <w:lang w:eastAsia="ko-KR"/>
        </w:rPr>
        <w:t xml:space="preserve"> </w:t>
      </w:r>
      <w:r w:rsidRPr="002828AF">
        <w:rPr>
          <w:rFonts w:cs="Times New Roman"/>
          <w:i/>
          <w:lang w:eastAsia="ko-KR"/>
        </w:rPr>
        <w:t>Action</w:t>
      </w:r>
      <w:r w:rsidR="00181B34">
        <w:rPr>
          <w:rFonts w:cs="Times New Roman"/>
          <w:i/>
          <w:lang w:eastAsia="ko-KR"/>
        </w:rPr>
        <w:t>s</w:t>
      </w:r>
      <w:r>
        <w:rPr>
          <w:rFonts w:cs="Times New Roman"/>
          <w:lang w:eastAsia="ko-KR"/>
        </w:rPr>
        <w:t xml:space="preserve"> </w:t>
      </w:r>
      <w:r w:rsidR="00C00258">
        <w:rPr>
          <w:rFonts w:cs="Times New Roman"/>
          <w:lang w:eastAsia="ko-KR"/>
        </w:rPr>
        <w:t xml:space="preserve">list </w:t>
      </w:r>
      <w:r>
        <w:rPr>
          <w:rFonts w:cs="Times New Roman"/>
          <w:lang w:eastAsia="ko-KR"/>
        </w:rPr>
        <w:t xml:space="preserve">in Figure 1. (The </w:t>
      </w:r>
      <w:r w:rsidR="000B4CF0">
        <w:rPr>
          <w:rFonts w:cs="Times New Roman"/>
          <w:lang w:eastAsia="ko-KR"/>
        </w:rPr>
        <w:t xml:space="preserve">subsections below provide details about what GreenFIE-HD does in response to </w:t>
      </w:r>
      <w:r w:rsidR="000B4CF0" w:rsidRPr="004812B0">
        <w:rPr>
          <w:rFonts w:cs="Times New Roman"/>
          <w:i/>
          <w:lang w:eastAsia="ko-KR"/>
        </w:rPr>
        <w:t>U</w:t>
      </w:r>
      <w:r w:rsidR="000B4CF0">
        <w:rPr>
          <w:rFonts w:cs="Times New Roman"/>
          <w:lang w:eastAsia="ko-KR"/>
        </w:rPr>
        <w:t>’s edits.)</w:t>
      </w:r>
      <w:r w:rsidR="001A63F9">
        <w:rPr>
          <w:rFonts w:cs="Times New Roman"/>
          <w:lang w:eastAsia="ko-KR"/>
        </w:rPr>
        <w:t xml:space="preserve"> If the whole record is wrong</w:t>
      </w:r>
      <w:r w:rsidR="000B4CF0">
        <w:rPr>
          <w:rFonts w:cs="Times New Roman"/>
          <w:lang w:eastAsia="ko-KR"/>
        </w:rPr>
        <w:t xml:space="preserve">, </w:t>
      </w:r>
      <w:r w:rsidR="004812B0" w:rsidRPr="004812B0">
        <w:rPr>
          <w:rFonts w:cs="Times New Roman"/>
          <w:i/>
          <w:lang w:eastAsia="ko-KR"/>
        </w:rPr>
        <w:t>U</w:t>
      </w:r>
      <w:r w:rsidR="004812B0">
        <w:rPr>
          <w:rFonts w:cs="Times New Roman"/>
          <w:lang w:eastAsia="ko-KR"/>
        </w:rPr>
        <w:t xml:space="preserve"> can</w:t>
      </w:r>
      <w:r w:rsidR="00681E1E">
        <w:rPr>
          <w:rFonts w:cs="Times New Roman"/>
          <w:lang w:eastAsia="ko-KR"/>
        </w:rPr>
        <w:t xml:space="preserve"> click on the red</w:t>
      </w:r>
      <w:r w:rsidR="00C00258">
        <w:rPr>
          <w:rFonts w:cs="Times New Roman"/>
          <w:lang w:eastAsia="ko-KR"/>
        </w:rPr>
        <w:t>-</w:t>
      </w:r>
      <w:r w:rsidR="00681E1E">
        <w:rPr>
          <w:rFonts w:cs="Times New Roman"/>
          <w:lang w:eastAsia="ko-KR"/>
        </w:rPr>
        <w:t xml:space="preserve">x button to </w:t>
      </w:r>
      <w:r w:rsidR="000B4CF0">
        <w:rPr>
          <w:rFonts w:cs="Times New Roman"/>
          <w:lang w:eastAsia="ko-KR"/>
        </w:rPr>
        <w:t>delete it</w:t>
      </w:r>
      <w:r w:rsidR="00681E1E">
        <w:rPr>
          <w:rFonts w:cs="Times New Roman"/>
          <w:lang w:eastAsia="ko-KR"/>
        </w:rPr>
        <w:t xml:space="preserve">. </w:t>
      </w:r>
      <w:r w:rsidR="000B4CF0">
        <w:rPr>
          <w:rFonts w:cs="Times New Roman"/>
          <w:lang w:eastAsia="ko-KR"/>
        </w:rPr>
        <w:t xml:space="preserve">When the form records are completely filled in correctly for the page, </w:t>
      </w:r>
      <w:r w:rsidR="000B4CF0" w:rsidRPr="002828AF">
        <w:rPr>
          <w:rFonts w:cs="Times New Roman"/>
          <w:i/>
          <w:lang w:eastAsia="ko-KR"/>
        </w:rPr>
        <w:t>U</w:t>
      </w:r>
      <w:r w:rsidR="000B4CF0">
        <w:rPr>
          <w:rFonts w:cs="Times New Roman"/>
          <w:lang w:eastAsia="ko-KR"/>
        </w:rPr>
        <w:t xml:space="preserve"> clicks on the </w:t>
      </w:r>
      <w:r w:rsidR="000B4CF0" w:rsidRPr="002828AF">
        <w:rPr>
          <w:rFonts w:cs="Times New Roman"/>
          <w:i/>
          <w:lang w:eastAsia="ko-KR"/>
        </w:rPr>
        <w:t>Submit Completed Work</w:t>
      </w:r>
      <w:r w:rsidR="000B4CF0">
        <w:rPr>
          <w:rFonts w:cs="Times New Roman"/>
          <w:lang w:eastAsia="ko-KR"/>
        </w:rPr>
        <w:t xml:space="preserve"> button (see Figure 1).</w:t>
      </w:r>
    </w:p>
    <w:p w14:paraId="7723EE50" w14:textId="77777777" w:rsidR="005057D3" w:rsidRPr="00A82F91" w:rsidRDefault="005057D3" w:rsidP="00446713">
      <w:pPr>
        <w:spacing w:after="60"/>
        <w:rPr>
          <w:rFonts w:cs="Times New Roman"/>
        </w:rPr>
      </w:pPr>
    </w:p>
    <w:p w14:paraId="48F31413" w14:textId="1DC54E8E" w:rsidR="00A82F91" w:rsidRDefault="00567F30" w:rsidP="00446713">
      <w:pPr>
        <w:spacing w:after="60"/>
        <w:rPr>
          <w:rFonts w:cs="Times New Roman"/>
          <w:i/>
          <w:lang w:eastAsia="ko-KR"/>
        </w:rPr>
      </w:pPr>
      <w:r>
        <w:rPr>
          <w:rFonts w:cs="Times New Roman"/>
          <w:b/>
          <w:sz w:val="24"/>
          <w:szCs w:val="24"/>
        </w:rPr>
        <w:t>4.3</w:t>
      </w:r>
      <w:r w:rsidR="00A820C3">
        <w:rPr>
          <w:rFonts w:cs="Times New Roman"/>
          <w:b/>
          <w:sz w:val="24"/>
          <w:szCs w:val="24"/>
        </w:rPr>
        <w:t xml:space="preserve"> </w:t>
      </w:r>
      <w:r w:rsidR="00A323E4">
        <w:rPr>
          <w:rFonts w:cs="Times New Roman"/>
          <w:b/>
          <w:sz w:val="24"/>
          <w:szCs w:val="24"/>
        </w:rPr>
        <w:t>Extraction Rule</w:t>
      </w:r>
      <w:r w:rsidR="00A820C3">
        <w:rPr>
          <w:rFonts w:cs="Times New Roman"/>
          <w:b/>
          <w:sz w:val="24"/>
          <w:szCs w:val="24"/>
        </w:rPr>
        <w:t xml:space="preserve"> Creation</w:t>
      </w:r>
    </w:p>
    <w:p w14:paraId="07A58E7F" w14:textId="4E14FFCC" w:rsidR="00355942" w:rsidRDefault="00030F01" w:rsidP="00570951">
      <w:pPr>
        <w:spacing w:after="60"/>
        <w:rPr>
          <w:rFonts w:cs="Times New Roman"/>
          <w:lang w:eastAsia="ko-KR"/>
        </w:rPr>
      </w:pPr>
      <w:r>
        <w:rPr>
          <w:rFonts w:cs="Times New Roman"/>
          <w:i/>
          <w:lang w:eastAsia="ko-KR"/>
        </w:rPr>
        <w:tab/>
      </w:r>
      <w:r w:rsidR="00851C36">
        <w:rPr>
          <w:rFonts w:cs="Times New Roman"/>
          <w:lang w:eastAsia="ko-KR"/>
        </w:rPr>
        <w:t>Extraction rules for the GreenFIE-HD prototype are regular-expression rules as defined in FROntIER [Park13] and OntoES [</w:t>
      </w:r>
      <w:r w:rsidR="00C00258">
        <w:rPr>
          <w:rFonts w:cs="Times New Roman"/>
          <w:lang w:eastAsia="ko-KR"/>
        </w:rPr>
        <w:t>EMLL11</w:t>
      </w:r>
      <w:r w:rsidR="00851C36">
        <w:rPr>
          <w:rFonts w:cs="Times New Roman"/>
          <w:lang w:eastAsia="ko-KR"/>
        </w:rPr>
        <w:t xml:space="preserve">]. Initially, the working repository of extraction rules may be empty, or in any case, may not have a rule that recognizes a collection of data that should be extracted for the chosen form. In this case, </w:t>
      </w:r>
      <w:r w:rsidR="00355942" w:rsidRPr="005F04FC">
        <w:rPr>
          <w:rFonts w:cs="Times New Roman"/>
          <w:i/>
          <w:lang w:eastAsia="ko-KR"/>
        </w:rPr>
        <w:t>U</w:t>
      </w:r>
      <w:r w:rsidR="00355942">
        <w:rPr>
          <w:rFonts w:cs="Times New Roman"/>
          <w:lang w:eastAsia="ko-KR"/>
        </w:rPr>
        <w:t xml:space="preserve"> uses the provided form-filling actions (see Figure 1) to copy text from the document into the form fields of a record.</w:t>
      </w:r>
    </w:p>
    <w:p w14:paraId="3055EAFB" w14:textId="1E5E5451" w:rsidR="00570951" w:rsidRDefault="00355942" w:rsidP="005F04FC">
      <w:pPr>
        <w:spacing w:after="60"/>
        <w:ind w:firstLine="720"/>
        <w:rPr>
          <w:rFonts w:cs="Times New Roman"/>
          <w:lang w:eastAsia="ko-KR"/>
        </w:rPr>
      </w:pPr>
      <w:r>
        <w:rPr>
          <w:rFonts w:cs="Times New Roman"/>
          <w:lang w:eastAsia="ko-KR"/>
        </w:rPr>
        <w:t xml:space="preserve">When </w:t>
      </w:r>
      <w:r w:rsidRPr="005F04FC">
        <w:rPr>
          <w:rFonts w:cs="Times New Roman"/>
          <w:i/>
          <w:lang w:eastAsia="ko-KR"/>
        </w:rPr>
        <w:t>U</w:t>
      </w:r>
      <w:r>
        <w:rPr>
          <w:rFonts w:cs="Times New Roman"/>
          <w:lang w:eastAsia="ko-KR"/>
        </w:rPr>
        <w:t xml:space="preserve"> fills in a record, GreenFIE-H</w:t>
      </w:r>
      <w:r w:rsidR="004F35E0">
        <w:rPr>
          <w:rFonts w:cs="Times New Roman"/>
          <w:lang w:eastAsia="ko-KR"/>
        </w:rPr>
        <w:t>D</w:t>
      </w:r>
      <w:r w:rsidR="00030F01">
        <w:rPr>
          <w:rFonts w:cs="Times New Roman"/>
          <w:lang w:eastAsia="ko-KR"/>
        </w:rPr>
        <w:t xml:space="preserve"> creates </w:t>
      </w:r>
      <w:r>
        <w:rPr>
          <w:rFonts w:cs="Times New Roman"/>
          <w:lang w:eastAsia="ko-KR"/>
        </w:rPr>
        <w:t>a regular-expression extraction rule and puts it in the working repository.</w:t>
      </w:r>
      <w:r w:rsidR="00030F01">
        <w:rPr>
          <w:rFonts w:cs="Times New Roman"/>
          <w:lang w:eastAsia="ko-KR"/>
        </w:rPr>
        <w:t xml:space="preserve"> </w:t>
      </w:r>
      <w:r w:rsidR="00931165">
        <w:rPr>
          <w:rFonts w:cs="Times New Roman"/>
          <w:lang w:eastAsia="ko-KR"/>
        </w:rPr>
        <w:t xml:space="preserve">For example, when </w:t>
      </w:r>
      <w:r w:rsidRPr="005F04FC">
        <w:rPr>
          <w:rFonts w:cs="Times New Roman"/>
          <w:i/>
          <w:lang w:eastAsia="ko-KR"/>
        </w:rPr>
        <w:t>U</w:t>
      </w:r>
      <w:r w:rsidR="007A138B">
        <w:rPr>
          <w:rFonts w:cs="Times New Roman"/>
          <w:lang w:eastAsia="ko-KR"/>
        </w:rPr>
        <w:t xml:space="preserve"> annotate</w:t>
      </w:r>
      <w:r>
        <w:rPr>
          <w:rFonts w:cs="Times New Roman"/>
          <w:lang w:eastAsia="ko-KR"/>
        </w:rPr>
        <w:t>s</w:t>
      </w:r>
      <w:r w:rsidR="007A138B">
        <w:rPr>
          <w:rFonts w:cs="Times New Roman"/>
          <w:lang w:eastAsia="ko-KR"/>
        </w:rPr>
        <w:t xml:space="preserve"> </w:t>
      </w:r>
      <w:r>
        <w:rPr>
          <w:rFonts w:cs="Times New Roman"/>
          <w:lang w:eastAsia="ko-KR"/>
        </w:rPr>
        <w:t>the</w:t>
      </w:r>
      <w:r w:rsidR="002F7DB7">
        <w:rPr>
          <w:rFonts w:cs="Times New Roman"/>
          <w:lang w:eastAsia="ko-KR"/>
        </w:rPr>
        <w:t xml:space="preserve"> highlighted</w:t>
      </w:r>
      <w:r w:rsidR="007A138B">
        <w:rPr>
          <w:rFonts w:cs="Times New Roman"/>
          <w:lang w:eastAsia="ko-KR"/>
        </w:rPr>
        <w:t xml:space="preserve"> record </w:t>
      </w:r>
      <w:r>
        <w:rPr>
          <w:rFonts w:cs="Times New Roman"/>
          <w:lang w:eastAsia="ko-KR"/>
        </w:rPr>
        <w:t>in F</w:t>
      </w:r>
      <w:r w:rsidR="007A138B">
        <w:rPr>
          <w:rFonts w:cs="Times New Roman"/>
          <w:lang w:eastAsia="ko-KR"/>
        </w:rPr>
        <w:t xml:space="preserve">igure </w:t>
      </w:r>
      <w:r w:rsidR="0058707B">
        <w:rPr>
          <w:rFonts w:cs="Times New Roman"/>
          <w:lang w:eastAsia="ko-KR"/>
        </w:rPr>
        <w:t>3</w:t>
      </w:r>
      <w:r>
        <w:rPr>
          <w:rFonts w:cs="Times New Roman"/>
          <w:lang w:eastAsia="ko-KR"/>
        </w:rPr>
        <w:t>,</w:t>
      </w:r>
      <w:r w:rsidR="00931165">
        <w:rPr>
          <w:rFonts w:cs="Times New Roman"/>
          <w:lang w:eastAsia="ko-KR"/>
        </w:rPr>
        <w:t xml:space="preserve"> </w:t>
      </w:r>
      <w:r>
        <w:rPr>
          <w:rFonts w:cs="Times New Roman"/>
          <w:lang w:eastAsia="ko-KR"/>
        </w:rPr>
        <w:t>GreenFIE</w:t>
      </w:r>
      <w:r w:rsidR="00030F01">
        <w:rPr>
          <w:rFonts w:cs="Times New Roman"/>
          <w:lang w:eastAsia="ko-KR"/>
        </w:rPr>
        <w:t xml:space="preserve"> create</w:t>
      </w:r>
      <w:r>
        <w:rPr>
          <w:rFonts w:cs="Times New Roman"/>
          <w:lang w:eastAsia="ko-KR"/>
        </w:rPr>
        <w:t>s the rule:</w:t>
      </w:r>
      <w:r w:rsidR="00030F01">
        <w:rPr>
          <w:rFonts w:cs="Times New Roman"/>
          <w:lang w:eastAsia="ko-KR"/>
        </w:rPr>
        <w:t xml:space="preserve"> </w:t>
      </w:r>
      <w:r w:rsidR="00931165" w:rsidRPr="009B5A42">
        <w:rPr>
          <w:rFonts w:cs="Times New Roman"/>
        </w:rPr>
        <w:t>\d{1}\.\s([A-Z][a-z]{2</w:t>
      </w:r>
      <w:r w:rsidR="00931165">
        <w:rPr>
          <w:rFonts w:cs="Times New Roman"/>
        </w:rPr>
        <w:t>,6</w:t>
      </w:r>
      <w:r w:rsidR="00931165" w:rsidRPr="009B5A42">
        <w:rPr>
          <w:rFonts w:cs="Times New Roman"/>
        </w:rPr>
        <w:t>}</w:t>
      </w:r>
      <w:r w:rsidR="000E0DD2">
        <w:rPr>
          <w:rFonts w:cs="Times New Roman"/>
        </w:rPr>
        <w:t>)</w:t>
      </w:r>
      <w:r w:rsidR="00931165" w:rsidRPr="009B5A42">
        <w:rPr>
          <w:rFonts w:cs="Times New Roman"/>
        </w:rPr>
        <w:t>\s</w:t>
      </w:r>
      <w:r w:rsidR="000E0DD2">
        <w:rPr>
          <w:rFonts w:cs="Times New Roman"/>
        </w:rPr>
        <w:t>([A-Z][a-z]{4,10})</w:t>
      </w:r>
      <w:r w:rsidR="00931165" w:rsidRPr="009B5A42">
        <w:rPr>
          <w:rFonts w:cs="Times New Roman"/>
        </w:rPr>
        <w:t>,\sb\.\s(\d{4}),\sd\.\s(\d{4})\.</w:t>
      </w:r>
      <w:r>
        <w:rPr>
          <w:rFonts w:cs="Times New Roman"/>
        </w:rPr>
        <w:t xml:space="preserve"> Observe that the capture groups in the regular expression</w:t>
      </w:r>
      <w:r w:rsidR="00C2494C">
        <w:rPr>
          <w:rFonts w:cs="Times New Roman"/>
        </w:rPr>
        <w:t xml:space="preserve"> precisely extract the information for each field and that the delimiter text precisely matches the text preceding and following each field. </w:t>
      </w:r>
    </w:p>
    <w:p w14:paraId="6B245CFF" w14:textId="637A0AFD" w:rsidR="007A138B" w:rsidRDefault="009E05D4" w:rsidP="007A138B">
      <w:pPr>
        <w:keepNext/>
        <w:spacing w:after="60"/>
      </w:pPr>
      <w:r w:rsidRPr="009E05D4">
        <w:t xml:space="preserve"> </w:t>
      </w:r>
      <w:r>
        <w:rPr>
          <w:noProof/>
          <w:lang w:eastAsia="en-US"/>
        </w:rPr>
        <w:drawing>
          <wp:inline distT="0" distB="0" distL="0" distR="0" wp14:anchorId="046D8423" wp14:editId="16B2C69C">
            <wp:extent cx="5943600" cy="732478"/>
            <wp:effectExtent l="0" t="0" r="0" b="444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32478"/>
                    </a:xfrm>
                    <a:prstGeom prst="rect">
                      <a:avLst/>
                    </a:prstGeom>
                    <a:noFill/>
                    <a:ln>
                      <a:noFill/>
                    </a:ln>
                  </pic:spPr>
                </pic:pic>
              </a:graphicData>
            </a:graphic>
          </wp:inline>
        </w:drawing>
      </w:r>
    </w:p>
    <w:p w14:paraId="05D551DC" w14:textId="75292144" w:rsidR="00181B34" w:rsidRDefault="007A138B" w:rsidP="00004314">
      <w:pPr>
        <w:pStyle w:val="Caption"/>
        <w:jc w:val="center"/>
      </w:pPr>
      <w:r w:rsidRPr="00004314">
        <w:rPr>
          <w:b w:val="0"/>
          <w:bCs w:val="0"/>
          <w:color w:val="000000" w:themeColor="text1"/>
        </w:rPr>
        <w:t xml:space="preserve">Figure </w:t>
      </w:r>
      <w:r w:rsidR="0058707B" w:rsidRPr="00004314">
        <w:rPr>
          <w:b w:val="0"/>
          <w:bCs w:val="0"/>
          <w:color w:val="000000" w:themeColor="text1"/>
        </w:rPr>
        <w:t>3</w:t>
      </w:r>
      <w:r w:rsidR="002F7DB7" w:rsidRPr="00004314">
        <w:rPr>
          <w:b w:val="0"/>
          <w:bCs w:val="0"/>
          <w:color w:val="000000" w:themeColor="text1"/>
        </w:rPr>
        <w:t>. Record Annotation.</w:t>
      </w:r>
    </w:p>
    <w:p w14:paraId="04392FAC" w14:textId="77777777" w:rsidR="002577D2" w:rsidRDefault="002577D2" w:rsidP="005F04FC">
      <w:pPr>
        <w:spacing w:after="60"/>
        <w:ind w:left="360"/>
        <w:rPr>
          <w:rFonts w:cs="Times New Roman"/>
        </w:rPr>
      </w:pPr>
    </w:p>
    <w:p w14:paraId="20E688D7" w14:textId="77777777" w:rsidR="002577D2" w:rsidRDefault="002577D2" w:rsidP="005F04FC">
      <w:pPr>
        <w:spacing w:after="60"/>
        <w:ind w:left="360"/>
        <w:rPr>
          <w:rFonts w:cs="Times New Roman"/>
        </w:rPr>
      </w:pPr>
    </w:p>
    <w:p w14:paraId="471C7227" w14:textId="77777777" w:rsidR="002577D2" w:rsidRDefault="002577D2" w:rsidP="005F04FC">
      <w:pPr>
        <w:spacing w:after="60"/>
        <w:ind w:left="360"/>
        <w:rPr>
          <w:rFonts w:cs="Times New Roman"/>
        </w:rPr>
      </w:pPr>
    </w:p>
    <w:p w14:paraId="316C4D7A" w14:textId="5A533268" w:rsidR="00570951" w:rsidRPr="005F04FC" w:rsidRDefault="00C2494C" w:rsidP="005F04FC">
      <w:pPr>
        <w:spacing w:after="60"/>
        <w:ind w:left="360"/>
        <w:rPr>
          <w:rFonts w:cs="Times New Roman"/>
          <w:i/>
        </w:rPr>
      </w:pPr>
      <w:r>
        <w:rPr>
          <w:rFonts w:cs="Times New Roman"/>
        </w:rPr>
        <w:lastRenderedPageBreak/>
        <w:t xml:space="preserve">GreenFIE-HD uses the following </w:t>
      </w:r>
      <w:r w:rsidR="00181B34">
        <w:rPr>
          <w:rFonts w:cs="Times New Roman"/>
        </w:rPr>
        <w:t>transformations</w:t>
      </w:r>
      <w:r w:rsidR="00181B34" w:rsidRPr="00C2494C">
        <w:rPr>
          <w:rFonts w:cs="Times New Roman"/>
        </w:rPr>
        <w:t xml:space="preserve"> </w:t>
      </w:r>
      <w:r w:rsidRPr="005F04FC">
        <w:rPr>
          <w:rFonts w:cs="Times New Roman"/>
        </w:rPr>
        <w:t>for</w:t>
      </w:r>
      <w:r w:rsidR="00570951" w:rsidRPr="00C2494C">
        <w:rPr>
          <w:rFonts w:cs="Times New Roman"/>
        </w:rPr>
        <w:t xml:space="preserve"> turning a </w:t>
      </w:r>
      <w:r w:rsidRPr="005F04FC">
        <w:rPr>
          <w:rFonts w:cs="Times New Roman"/>
        </w:rPr>
        <w:t xml:space="preserve">labeled text </w:t>
      </w:r>
      <w:r w:rsidR="00570951" w:rsidRPr="00C2494C">
        <w:rPr>
          <w:rFonts w:cs="Times New Roman"/>
        </w:rPr>
        <w:t xml:space="preserve">pattern into </w:t>
      </w:r>
      <w:r w:rsidR="00181B34">
        <w:rPr>
          <w:rFonts w:cs="Times New Roman"/>
        </w:rPr>
        <w:t xml:space="preserve">a </w:t>
      </w:r>
      <w:r w:rsidR="00570951" w:rsidRPr="00C2494C">
        <w:rPr>
          <w:rFonts w:cs="Times New Roman"/>
        </w:rPr>
        <w:t>regular-expression</w:t>
      </w:r>
      <w:r>
        <w:rPr>
          <w:rFonts w:cs="Times New Roman"/>
        </w:rPr>
        <w:t>:</w:t>
      </w:r>
    </w:p>
    <w:p w14:paraId="22E51CF6" w14:textId="23D55728" w:rsidR="00570951" w:rsidRDefault="00570951" w:rsidP="00570951">
      <w:pPr>
        <w:pStyle w:val="ListParagraph"/>
        <w:numPr>
          <w:ilvl w:val="0"/>
          <w:numId w:val="14"/>
        </w:numPr>
        <w:spacing w:after="60"/>
        <w:ind w:left="1134"/>
        <w:rPr>
          <w:rFonts w:cs="Times New Roman"/>
        </w:rPr>
      </w:pPr>
      <w:r>
        <w:rPr>
          <w:rFonts w:cs="Times New Roman"/>
        </w:rPr>
        <w:t xml:space="preserve">Turn every </w:t>
      </w:r>
      <w:r w:rsidR="00C2494C">
        <w:rPr>
          <w:rFonts w:cs="Times New Roman"/>
        </w:rPr>
        <w:t xml:space="preserve">sequence of </w:t>
      </w:r>
      <w:r w:rsidR="00C2494C" w:rsidRPr="005F04FC">
        <w:rPr>
          <w:rFonts w:cs="Times New Roman"/>
          <w:i/>
        </w:rPr>
        <w:t>n</w:t>
      </w:r>
      <w:r w:rsidR="00C2494C">
        <w:rPr>
          <w:rFonts w:cs="Times New Roman"/>
        </w:rPr>
        <w:t xml:space="preserve"> </w:t>
      </w:r>
      <w:r>
        <w:rPr>
          <w:rFonts w:cs="Times New Roman"/>
        </w:rPr>
        <w:t>digit</w:t>
      </w:r>
      <w:r w:rsidR="002F7DB7">
        <w:rPr>
          <w:rFonts w:cs="Times New Roman"/>
        </w:rPr>
        <w:t>s</w:t>
      </w:r>
      <w:r>
        <w:rPr>
          <w:rFonts w:cs="Times New Roman"/>
        </w:rPr>
        <w:t xml:space="preserve"> into “\</w:t>
      </w:r>
      <w:proofErr w:type="gramStart"/>
      <w:r>
        <w:rPr>
          <w:rFonts w:cs="Times New Roman"/>
        </w:rPr>
        <w:t>d{</w:t>
      </w:r>
      <w:proofErr w:type="gramEnd"/>
      <w:r w:rsidR="00C2494C" w:rsidRPr="00243E96">
        <w:rPr>
          <w:rFonts w:cs="Times New Roman"/>
          <w:i/>
        </w:rPr>
        <w:t>n</w:t>
      </w:r>
      <w:r>
        <w:rPr>
          <w:rFonts w:cs="Times New Roman"/>
        </w:rPr>
        <w:t>}”.</w:t>
      </w:r>
    </w:p>
    <w:p w14:paraId="47F51271" w14:textId="5614AD8E" w:rsidR="00570951" w:rsidRPr="009C5F2A" w:rsidRDefault="00952CFA" w:rsidP="009C5F2A">
      <w:pPr>
        <w:pStyle w:val="ListParagraph"/>
        <w:numPr>
          <w:ilvl w:val="0"/>
          <w:numId w:val="14"/>
        </w:numPr>
        <w:spacing w:after="60"/>
        <w:ind w:left="1134"/>
        <w:rPr>
          <w:rFonts w:cs="Times New Roman"/>
        </w:rPr>
      </w:pPr>
      <w:r w:rsidRPr="009C5F2A">
        <w:rPr>
          <w:rFonts w:cs="Times New Roman"/>
        </w:rPr>
        <w:t>Depending on capitalization, t</w:t>
      </w:r>
      <w:r w:rsidR="00570951" w:rsidRPr="009C5F2A">
        <w:rPr>
          <w:rFonts w:cs="Times New Roman"/>
        </w:rPr>
        <w:t xml:space="preserve">urn </w:t>
      </w:r>
      <w:r w:rsidR="00C2494C" w:rsidRPr="009C5F2A">
        <w:rPr>
          <w:rFonts w:cs="Times New Roman"/>
        </w:rPr>
        <w:t xml:space="preserve">letter sequences </w:t>
      </w:r>
      <w:r w:rsidR="00570951" w:rsidRPr="009C5F2A">
        <w:rPr>
          <w:rFonts w:cs="Times New Roman"/>
        </w:rPr>
        <w:t>into</w:t>
      </w:r>
      <w:r w:rsidRPr="009C5F2A">
        <w:rPr>
          <w:rFonts w:cs="Times New Roman"/>
        </w:rPr>
        <w:t xml:space="preserve"> “[A-Z]{</w:t>
      </w:r>
      <w:r w:rsidRPr="00243E96">
        <w:rPr>
          <w:rFonts w:cs="Times New Roman"/>
          <w:i/>
        </w:rPr>
        <w:t>min</w:t>
      </w:r>
      <w:r w:rsidRPr="009C5F2A">
        <w:rPr>
          <w:rFonts w:cs="Times New Roman"/>
        </w:rPr>
        <w:t xml:space="preserve">, </w:t>
      </w:r>
      <w:r w:rsidRPr="00243E96">
        <w:rPr>
          <w:rFonts w:cs="Times New Roman"/>
          <w:i/>
        </w:rPr>
        <w:t>max</w:t>
      </w:r>
      <w:r w:rsidRPr="009C5F2A">
        <w:rPr>
          <w:rFonts w:cs="Times New Roman"/>
        </w:rPr>
        <w:t>}”, “[a-z]{</w:t>
      </w:r>
      <w:r w:rsidRPr="00243E96">
        <w:rPr>
          <w:rFonts w:cs="Times New Roman"/>
          <w:i/>
        </w:rPr>
        <w:t>min</w:t>
      </w:r>
      <w:r w:rsidRPr="009C5F2A">
        <w:rPr>
          <w:rFonts w:cs="Times New Roman"/>
        </w:rPr>
        <w:t xml:space="preserve">, </w:t>
      </w:r>
      <w:r w:rsidRPr="00243E96">
        <w:rPr>
          <w:rFonts w:cs="Times New Roman"/>
          <w:i/>
        </w:rPr>
        <w:t>max</w:t>
      </w:r>
      <w:r w:rsidRPr="009C5F2A">
        <w:rPr>
          <w:rFonts w:cs="Times New Roman"/>
        </w:rPr>
        <w:t xml:space="preserve">}, </w:t>
      </w:r>
      <w:r w:rsidR="00570951" w:rsidRPr="009C5F2A">
        <w:rPr>
          <w:rFonts w:cs="Times New Roman"/>
        </w:rPr>
        <w:t>“[A-Z][a-z]{</w:t>
      </w:r>
      <w:r w:rsidR="00570951" w:rsidRPr="00D43D36">
        <w:rPr>
          <w:rFonts w:cs="Times New Roman"/>
          <w:i/>
        </w:rPr>
        <w:t>min</w:t>
      </w:r>
      <w:r w:rsidR="00570951" w:rsidRPr="009C5F2A">
        <w:rPr>
          <w:rFonts w:cs="Times New Roman"/>
        </w:rPr>
        <w:t xml:space="preserve">, </w:t>
      </w:r>
      <w:r w:rsidR="00570951" w:rsidRPr="00D43D36">
        <w:rPr>
          <w:rFonts w:cs="Times New Roman"/>
          <w:i/>
        </w:rPr>
        <w:t>max</w:t>
      </w:r>
      <w:r w:rsidR="00570951" w:rsidRPr="009C5F2A">
        <w:rPr>
          <w:rFonts w:cs="Times New Roman"/>
        </w:rPr>
        <w:t>}”</w:t>
      </w:r>
      <w:r w:rsidRPr="009C5F2A">
        <w:rPr>
          <w:rFonts w:cs="Times New Roman"/>
        </w:rPr>
        <w:t>,</w:t>
      </w:r>
      <w:r w:rsidR="00570951" w:rsidRPr="009C5F2A">
        <w:rPr>
          <w:rFonts w:cs="Times New Roman"/>
        </w:rPr>
        <w:t xml:space="preserve"> “</w:t>
      </w:r>
      <w:r w:rsidR="009C5F2A" w:rsidRPr="009C5F2A">
        <w:rPr>
          <w:rFonts w:cs="Times New Roman"/>
        </w:rPr>
        <w:t>[A-Z]</w:t>
      </w:r>
      <w:r w:rsidR="00570951" w:rsidRPr="009C5F2A">
        <w:rPr>
          <w:rFonts w:cs="Times New Roman"/>
        </w:rPr>
        <w:t>[A-</w:t>
      </w:r>
      <w:proofErr w:type="spellStart"/>
      <w:r w:rsidR="00570951" w:rsidRPr="009C5F2A">
        <w:rPr>
          <w:rFonts w:cs="Times New Roman"/>
        </w:rPr>
        <w:t>Za</w:t>
      </w:r>
      <w:proofErr w:type="spellEnd"/>
      <w:r w:rsidR="00570951" w:rsidRPr="009C5F2A">
        <w:rPr>
          <w:rFonts w:cs="Times New Roman"/>
        </w:rPr>
        <w:t>-z]{</w:t>
      </w:r>
      <w:r w:rsidR="00570951" w:rsidRPr="00D43D36">
        <w:rPr>
          <w:rFonts w:cs="Times New Roman"/>
          <w:i/>
        </w:rPr>
        <w:t>min</w:t>
      </w:r>
      <w:r w:rsidR="00570951" w:rsidRPr="009C5F2A">
        <w:rPr>
          <w:rFonts w:cs="Times New Roman"/>
        </w:rPr>
        <w:t xml:space="preserve">, </w:t>
      </w:r>
      <w:r w:rsidR="00570951" w:rsidRPr="00D43D36">
        <w:rPr>
          <w:rFonts w:cs="Times New Roman"/>
          <w:i/>
        </w:rPr>
        <w:t>max</w:t>
      </w:r>
      <w:r w:rsidR="00570951" w:rsidRPr="009C5F2A">
        <w:rPr>
          <w:rFonts w:cs="Times New Roman"/>
        </w:rPr>
        <w:t>}”</w:t>
      </w:r>
      <w:r w:rsidR="00917072">
        <w:rPr>
          <w:rFonts w:cs="Times New Roman"/>
        </w:rPr>
        <w:t>, or “[</w:t>
      </w:r>
      <w:proofErr w:type="spellStart"/>
      <w:r w:rsidR="00917072">
        <w:rPr>
          <w:rFonts w:cs="Times New Roman"/>
        </w:rPr>
        <w:t>az</w:t>
      </w:r>
      <w:proofErr w:type="spellEnd"/>
      <w:r w:rsidR="00917072">
        <w:rPr>
          <w:rFonts w:cs="Times New Roman"/>
        </w:rPr>
        <w:t>][A-</w:t>
      </w:r>
      <w:proofErr w:type="spellStart"/>
      <w:r w:rsidR="00917072">
        <w:rPr>
          <w:rFonts w:cs="Times New Roman"/>
        </w:rPr>
        <w:t>Za</w:t>
      </w:r>
      <w:proofErr w:type="spellEnd"/>
      <w:r w:rsidR="00917072">
        <w:rPr>
          <w:rFonts w:cs="Times New Roman"/>
        </w:rPr>
        <w:t>-z]{min, max}”</w:t>
      </w:r>
      <w:r w:rsidR="002F7DB7">
        <w:rPr>
          <w:rFonts w:cs="Times New Roman"/>
        </w:rPr>
        <w:t>—</w:t>
      </w:r>
      <w:r w:rsidR="009C5F2A">
        <w:rPr>
          <w:rFonts w:cs="Times New Roman"/>
        </w:rPr>
        <w:t>p</w:t>
      </w:r>
      <w:r w:rsidR="00DB3146" w:rsidRPr="009C5F2A">
        <w:rPr>
          <w:rFonts w:cs="Times New Roman"/>
        </w:rPr>
        <w:t xml:space="preserve">lus </w:t>
      </w:r>
      <w:r w:rsidR="00570951" w:rsidRPr="009C5F2A">
        <w:rPr>
          <w:rFonts w:cs="Times New Roman"/>
        </w:rPr>
        <w:t xml:space="preserve">30% of the </w:t>
      </w:r>
      <w:r w:rsidR="00DB3146" w:rsidRPr="009C5F2A">
        <w:rPr>
          <w:rFonts w:cs="Times New Roman"/>
        </w:rPr>
        <w:t xml:space="preserve">length for the </w:t>
      </w:r>
      <w:r w:rsidR="00DB3146" w:rsidRPr="00D43D36">
        <w:rPr>
          <w:rFonts w:cs="Times New Roman"/>
          <w:i/>
        </w:rPr>
        <w:t>max</w:t>
      </w:r>
      <w:r w:rsidR="00DB3146" w:rsidRPr="009C5F2A">
        <w:rPr>
          <w:rFonts w:cs="Times New Roman"/>
        </w:rPr>
        <w:t xml:space="preserve"> and</w:t>
      </w:r>
      <w:r w:rsidR="00570951" w:rsidRPr="009C5F2A">
        <w:rPr>
          <w:rFonts w:cs="Times New Roman"/>
        </w:rPr>
        <w:t xml:space="preserve"> </w:t>
      </w:r>
      <w:r w:rsidR="00DB3146" w:rsidRPr="009C5F2A">
        <w:rPr>
          <w:rFonts w:cs="Times New Roman"/>
        </w:rPr>
        <w:t xml:space="preserve">minus </w:t>
      </w:r>
      <w:r w:rsidR="00570951" w:rsidRPr="009C5F2A">
        <w:rPr>
          <w:rFonts w:cs="Times New Roman"/>
        </w:rPr>
        <w:t>30%</w:t>
      </w:r>
      <w:r w:rsidR="00DB3146" w:rsidRPr="009C5F2A">
        <w:rPr>
          <w:rFonts w:cs="Times New Roman"/>
        </w:rPr>
        <w:t xml:space="preserve"> for</w:t>
      </w:r>
      <w:r w:rsidR="00570951" w:rsidRPr="009C5F2A">
        <w:rPr>
          <w:rFonts w:cs="Times New Roman"/>
        </w:rPr>
        <w:t xml:space="preserve"> the </w:t>
      </w:r>
      <w:r w:rsidR="00570951" w:rsidRPr="00D43D36">
        <w:rPr>
          <w:rFonts w:cs="Times New Roman"/>
          <w:i/>
        </w:rPr>
        <w:t>min</w:t>
      </w:r>
      <w:r w:rsidR="00917072">
        <w:rPr>
          <w:rFonts w:cs="Times New Roman"/>
        </w:rPr>
        <w:t xml:space="preserve">, and </w:t>
      </w:r>
      <w:r w:rsidR="00181B34">
        <w:rPr>
          <w:rFonts w:cs="Times New Roman"/>
        </w:rPr>
        <w:t xml:space="preserve">round </w:t>
      </w:r>
      <w:r w:rsidR="00917072">
        <w:rPr>
          <w:rFonts w:cs="Times New Roman"/>
        </w:rPr>
        <w:t>up the min and the max.</w:t>
      </w:r>
      <w:r w:rsidR="00570951" w:rsidRPr="009C5F2A">
        <w:rPr>
          <w:rFonts w:cs="Times New Roman"/>
        </w:rPr>
        <w:t xml:space="preserve"> </w:t>
      </w:r>
    </w:p>
    <w:p w14:paraId="1FD15045" w14:textId="20D69144" w:rsidR="00570951" w:rsidRDefault="009C5F2A" w:rsidP="00570951">
      <w:pPr>
        <w:pStyle w:val="ListParagraph"/>
        <w:numPr>
          <w:ilvl w:val="0"/>
          <w:numId w:val="14"/>
        </w:numPr>
        <w:spacing w:after="60"/>
        <w:ind w:left="1134"/>
        <w:rPr>
          <w:rFonts w:cs="Times New Roman"/>
        </w:rPr>
      </w:pPr>
      <w:r>
        <w:rPr>
          <w:rFonts w:cs="Times New Roman"/>
        </w:rPr>
        <w:t>For d</w:t>
      </w:r>
      <w:r w:rsidR="00570951">
        <w:rPr>
          <w:rFonts w:cs="Times New Roman"/>
        </w:rPr>
        <w:t>elimiter</w:t>
      </w:r>
      <w:r>
        <w:rPr>
          <w:rFonts w:cs="Times New Roman"/>
        </w:rPr>
        <w:t>s</w:t>
      </w:r>
      <w:r w:rsidR="00570951">
        <w:rPr>
          <w:rFonts w:cs="Times New Roman"/>
        </w:rPr>
        <w:t xml:space="preserve"> between fields</w:t>
      </w:r>
      <w:r>
        <w:rPr>
          <w:rFonts w:cs="Times New Roman"/>
        </w:rPr>
        <w:t>,</w:t>
      </w:r>
      <w:r w:rsidR="00570951">
        <w:rPr>
          <w:rFonts w:cs="Times New Roman"/>
        </w:rPr>
        <w:t xml:space="preserve"> use the text as it is. </w:t>
      </w:r>
    </w:p>
    <w:p w14:paraId="79855956" w14:textId="3EBE0C3D" w:rsidR="009C5F2A" w:rsidRDefault="009C5F2A" w:rsidP="009C5F2A">
      <w:pPr>
        <w:pStyle w:val="ListParagraph"/>
        <w:numPr>
          <w:ilvl w:val="0"/>
          <w:numId w:val="14"/>
        </w:numPr>
        <w:spacing w:after="60"/>
        <w:ind w:left="1134"/>
        <w:rPr>
          <w:rFonts w:cs="Times New Roman"/>
        </w:rPr>
      </w:pPr>
      <w:r>
        <w:rPr>
          <w:rFonts w:cs="Times New Roman"/>
        </w:rPr>
        <w:t>For d</w:t>
      </w:r>
      <w:r w:rsidR="00570951">
        <w:rPr>
          <w:rFonts w:cs="Times New Roman"/>
        </w:rPr>
        <w:t>elimiter</w:t>
      </w:r>
      <w:r>
        <w:rPr>
          <w:rFonts w:cs="Times New Roman"/>
        </w:rPr>
        <w:t>s</w:t>
      </w:r>
      <w:r w:rsidR="00570951">
        <w:rPr>
          <w:rFonts w:cs="Times New Roman"/>
        </w:rPr>
        <w:t xml:space="preserve"> before the first field and after the last field</w:t>
      </w:r>
      <w:r>
        <w:rPr>
          <w:rFonts w:cs="Times New Roman"/>
        </w:rPr>
        <w:t xml:space="preserve">, include text up </w:t>
      </w:r>
      <w:r w:rsidR="00570951" w:rsidRPr="0017567C">
        <w:rPr>
          <w:rFonts w:cs="Times New Roman"/>
        </w:rPr>
        <w:t xml:space="preserve">until </w:t>
      </w:r>
      <w:r>
        <w:rPr>
          <w:rFonts w:cs="Times New Roman"/>
        </w:rPr>
        <w:t>the</w:t>
      </w:r>
      <w:r w:rsidR="00570951" w:rsidRPr="0017567C">
        <w:rPr>
          <w:rFonts w:cs="Times New Roman"/>
        </w:rPr>
        <w:t xml:space="preserve"> second white space or </w:t>
      </w:r>
      <w:r>
        <w:rPr>
          <w:rFonts w:cs="Times New Roman"/>
        </w:rPr>
        <w:t xml:space="preserve">a </w:t>
      </w:r>
      <w:r w:rsidR="00570951" w:rsidRPr="0017567C">
        <w:rPr>
          <w:rFonts w:cs="Times New Roman"/>
        </w:rPr>
        <w:t>line break</w:t>
      </w:r>
      <w:r w:rsidR="00570951">
        <w:rPr>
          <w:rFonts w:cs="Times New Roman"/>
        </w:rPr>
        <w:t>.</w:t>
      </w:r>
    </w:p>
    <w:p w14:paraId="3C012B07" w14:textId="725315C5" w:rsidR="000E0DD2" w:rsidRPr="009C5F2A" w:rsidRDefault="009C5F2A" w:rsidP="002828AF">
      <w:pPr>
        <w:spacing w:after="60"/>
        <w:rPr>
          <w:rFonts w:cs="Times New Roman"/>
        </w:rPr>
      </w:pPr>
      <w:r>
        <w:rPr>
          <w:rFonts w:cs="Times New Roman"/>
        </w:rPr>
        <w:t xml:space="preserve">These </w:t>
      </w:r>
      <w:r w:rsidR="00181B34">
        <w:rPr>
          <w:rFonts w:cs="Times New Roman"/>
        </w:rPr>
        <w:t xml:space="preserve">transformations </w:t>
      </w:r>
      <w:r>
        <w:rPr>
          <w:rFonts w:cs="Times New Roman"/>
        </w:rPr>
        <w:t xml:space="preserve">may change as we learn more about </w:t>
      </w:r>
      <w:r w:rsidR="00332422">
        <w:rPr>
          <w:rFonts w:cs="Times New Roman"/>
        </w:rPr>
        <w:t>rule initialization.</w:t>
      </w:r>
      <w:r w:rsidR="00570951" w:rsidRPr="009C5F2A">
        <w:rPr>
          <w:rFonts w:cs="Times New Roman"/>
        </w:rPr>
        <w:t xml:space="preserve"> </w:t>
      </w:r>
    </w:p>
    <w:p w14:paraId="6001FC5B" w14:textId="3575D650" w:rsidR="003A7224" w:rsidRDefault="00530213" w:rsidP="00446713">
      <w:pPr>
        <w:spacing w:after="60"/>
        <w:rPr>
          <w:rFonts w:cs="Times New Roman"/>
          <w:lang w:eastAsia="ko-KR"/>
        </w:rPr>
      </w:pPr>
      <w:r>
        <w:rPr>
          <w:rFonts w:cs="Times New Roman"/>
          <w:lang w:eastAsia="ko-KR"/>
        </w:rPr>
        <w:tab/>
      </w:r>
      <w:r w:rsidR="00332422">
        <w:rPr>
          <w:rFonts w:cs="Times New Roman"/>
          <w:lang w:eastAsia="ko-KR"/>
        </w:rPr>
        <w:t>The set of rules</w:t>
      </w:r>
      <w:r w:rsidR="00A708F1">
        <w:rPr>
          <w:rFonts w:cs="Times New Roman"/>
          <w:lang w:eastAsia="ko-KR"/>
        </w:rPr>
        <w:t xml:space="preserve"> can grow big fast</w:t>
      </w:r>
      <w:r w:rsidR="00332422">
        <w:rPr>
          <w:rFonts w:cs="Times New Roman"/>
          <w:lang w:eastAsia="ko-KR"/>
        </w:rPr>
        <w:t xml:space="preserve">. One way to manage </w:t>
      </w:r>
      <w:r w:rsidR="007763DF">
        <w:rPr>
          <w:rFonts w:cs="Times New Roman"/>
          <w:lang w:eastAsia="ko-KR"/>
        </w:rPr>
        <w:t xml:space="preserve">the </w:t>
      </w:r>
      <w:r w:rsidR="00332422">
        <w:rPr>
          <w:rFonts w:cs="Times New Roman"/>
          <w:lang w:eastAsia="ko-KR"/>
        </w:rPr>
        <w:t>growth is to</w:t>
      </w:r>
      <w:r w:rsidR="00A708F1">
        <w:rPr>
          <w:rFonts w:cs="Times New Roman"/>
          <w:lang w:eastAsia="ko-KR"/>
        </w:rPr>
        <w:t xml:space="preserve"> </w:t>
      </w:r>
      <w:r w:rsidR="00D43D36">
        <w:rPr>
          <w:rFonts w:cs="Times New Roman"/>
          <w:lang w:eastAsia="ko-KR"/>
        </w:rPr>
        <w:t>merge</w:t>
      </w:r>
      <w:r w:rsidR="00332422">
        <w:rPr>
          <w:rFonts w:cs="Times New Roman"/>
          <w:lang w:eastAsia="ko-KR"/>
        </w:rPr>
        <w:t xml:space="preserve"> rules</w:t>
      </w:r>
      <w:r w:rsidR="00A708F1">
        <w:rPr>
          <w:rFonts w:cs="Times New Roman"/>
          <w:lang w:eastAsia="ko-KR"/>
        </w:rPr>
        <w:t xml:space="preserve">. For example, </w:t>
      </w:r>
      <w:r w:rsidR="003A7224">
        <w:rPr>
          <w:rFonts w:cs="Times New Roman"/>
          <w:lang w:eastAsia="ko-KR"/>
        </w:rPr>
        <w:t>the only difference</w:t>
      </w:r>
      <w:r w:rsidR="00233F26">
        <w:rPr>
          <w:rFonts w:cs="Times New Roman"/>
          <w:lang w:eastAsia="ko-KR"/>
        </w:rPr>
        <w:t>s</w:t>
      </w:r>
      <w:r w:rsidR="00755820">
        <w:rPr>
          <w:rFonts w:cs="Times New Roman"/>
          <w:lang w:eastAsia="ko-KR"/>
        </w:rPr>
        <w:t xml:space="preserve"> between</w:t>
      </w:r>
      <w:r w:rsidR="00233F26">
        <w:rPr>
          <w:rFonts w:cs="Times New Roman"/>
          <w:lang w:eastAsia="ko-KR"/>
        </w:rPr>
        <w:t xml:space="preserve"> the two records </w:t>
      </w:r>
      <w:r w:rsidR="00755820">
        <w:rPr>
          <w:rFonts w:cs="Times New Roman"/>
          <w:lang w:eastAsia="ko-KR"/>
        </w:rPr>
        <w:t xml:space="preserve">in Figure </w:t>
      </w:r>
      <w:r w:rsidR="000563AB">
        <w:rPr>
          <w:rFonts w:cs="Times New Roman"/>
          <w:lang w:eastAsia="ko-KR"/>
        </w:rPr>
        <w:t>4</w:t>
      </w:r>
      <w:r w:rsidR="00755820">
        <w:rPr>
          <w:rFonts w:cs="Times New Roman"/>
          <w:lang w:eastAsia="ko-KR"/>
        </w:rPr>
        <w:t xml:space="preserve"> </w:t>
      </w:r>
      <w:r w:rsidR="00233F26">
        <w:rPr>
          <w:rFonts w:cs="Times New Roman"/>
          <w:lang w:eastAsia="ko-KR"/>
        </w:rPr>
        <w:t>are the leng</w:t>
      </w:r>
      <w:r w:rsidR="007A138B">
        <w:rPr>
          <w:rFonts w:cs="Times New Roman"/>
          <w:lang w:eastAsia="ko-KR"/>
        </w:rPr>
        <w:t>t</w:t>
      </w:r>
      <w:r w:rsidR="00233F26">
        <w:rPr>
          <w:rFonts w:cs="Times New Roman"/>
          <w:lang w:eastAsia="ko-KR"/>
        </w:rPr>
        <w:t xml:space="preserve">h difference of </w:t>
      </w:r>
      <w:r w:rsidR="00233F26" w:rsidRPr="000563AB">
        <w:rPr>
          <w:rFonts w:cs="Times New Roman"/>
          <w:i/>
          <w:lang w:eastAsia="ko-KR"/>
        </w:rPr>
        <w:t>FirstName1</w:t>
      </w:r>
      <w:r w:rsidR="00233F26">
        <w:rPr>
          <w:rFonts w:cs="Times New Roman"/>
          <w:lang w:eastAsia="ko-KR"/>
        </w:rPr>
        <w:t xml:space="preserve"> and</w:t>
      </w:r>
      <w:r w:rsidR="003A7224">
        <w:rPr>
          <w:rFonts w:cs="Times New Roman"/>
          <w:lang w:eastAsia="ko-KR"/>
        </w:rPr>
        <w:t xml:space="preserve"> </w:t>
      </w:r>
      <w:r w:rsidR="00EC1AFF">
        <w:rPr>
          <w:rFonts w:cs="Times New Roman"/>
          <w:lang w:eastAsia="ko-KR"/>
        </w:rPr>
        <w:t xml:space="preserve">the </w:t>
      </w:r>
      <w:r w:rsidR="00233F26">
        <w:rPr>
          <w:rFonts w:cs="Times New Roman"/>
          <w:lang w:eastAsia="ko-KR"/>
        </w:rPr>
        <w:t xml:space="preserve">field type difference </w:t>
      </w:r>
      <w:r w:rsidR="002F7DB7">
        <w:rPr>
          <w:rFonts w:cs="Times New Roman"/>
          <w:lang w:eastAsia="ko-KR"/>
        </w:rPr>
        <w:t>of</w:t>
      </w:r>
      <w:r w:rsidR="00233F26">
        <w:rPr>
          <w:rFonts w:cs="Times New Roman"/>
          <w:lang w:eastAsia="ko-KR"/>
        </w:rPr>
        <w:t xml:space="preserve"> </w:t>
      </w:r>
      <w:r w:rsidR="003A7224" w:rsidRPr="000563AB">
        <w:rPr>
          <w:rFonts w:cs="Times New Roman"/>
          <w:i/>
          <w:lang w:eastAsia="ko-KR"/>
        </w:rPr>
        <w:t>FirstName2</w:t>
      </w:r>
      <w:r w:rsidR="002F7DB7">
        <w:rPr>
          <w:rFonts w:cs="Times New Roman"/>
          <w:i/>
          <w:lang w:eastAsia="ko-KR"/>
        </w:rPr>
        <w:t>.</w:t>
      </w:r>
      <w:r w:rsidR="00DB3146">
        <w:rPr>
          <w:rFonts w:cs="Times New Roman"/>
          <w:lang w:eastAsia="ko-KR"/>
        </w:rPr>
        <w:t xml:space="preserve"> </w:t>
      </w:r>
      <w:r w:rsidR="00EC1AFF">
        <w:rPr>
          <w:rFonts w:cs="Times New Roman"/>
          <w:lang w:eastAsia="ko-KR"/>
        </w:rPr>
        <w:t>To merge, w</w:t>
      </w:r>
      <w:r w:rsidR="00DB3146">
        <w:rPr>
          <w:rFonts w:cs="Times New Roman"/>
          <w:lang w:eastAsia="ko-KR"/>
        </w:rPr>
        <w:t>e can pick minimum and maximum of the</w:t>
      </w:r>
      <w:r w:rsidR="00EC1AFF">
        <w:rPr>
          <w:rFonts w:cs="Times New Roman"/>
          <w:lang w:eastAsia="ko-KR"/>
        </w:rPr>
        <w:t xml:space="preserve"> </w:t>
      </w:r>
      <w:r w:rsidR="00EC1AFF" w:rsidRPr="000563AB">
        <w:rPr>
          <w:rFonts w:cs="Times New Roman"/>
          <w:i/>
          <w:lang w:eastAsia="ko-KR"/>
        </w:rPr>
        <w:t>FirstName1</w:t>
      </w:r>
      <w:r w:rsidR="00EC1AFF">
        <w:rPr>
          <w:rFonts w:cs="Times New Roman"/>
          <w:lang w:eastAsia="ko-KR"/>
        </w:rPr>
        <w:t xml:space="preserve"> expressions</w:t>
      </w:r>
      <w:r w:rsidR="00DB3146">
        <w:rPr>
          <w:rFonts w:cs="Times New Roman"/>
          <w:lang w:eastAsia="ko-KR"/>
        </w:rPr>
        <w:t xml:space="preserve"> to be the new pattern’s minimum and maximum</w:t>
      </w:r>
      <w:r w:rsidR="00EC1AFF">
        <w:rPr>
          <w:rFonts w:cs="Times New Roman"/>
          <w:lang w:eastAsia="ko-KR"/>
        </w:rPr>
        <w:t xml:space="preserve">, and we can </w:t>
      </w:r>
      <w:r w:rsidR="002F7DB7" w:rsidRPr="002828AF">
        <w:rPr>
          <w:rFonts w:cs="Times New Roman"/>
          <w:i/>
          <w:lang w:eastAsia="ko-KR"/>
        </w:rPr>
        <w:t>OR</w:t>
      </w:r>
      <w:r w:rsidR="00EC1AFF">
        <w:rPr>
          <w:rFonts w:cs="Times New Roman"/>
          <w:lang w:eastAsia="ko-KR"/>
        </w:rPr>
        <w:t xml:space="preserve"> the expressions for </w:t>
      </w:r>
      <w:r w:rsidR="00EC1AFF" w:rsidRPr="000563AB">
        <w:rPr>
          <w:rFonts w:cs="Times New Roman"/>
          <w:i/>
          <w:lang w:eastAsia="ko-KR"/>
        </w:rPr>
        <w:t>FirstName2</w:t>
      </w:r>
      <w:r w:rsidR="00EC1AFF">
        <w:rPr>
          <w:rFonts w:cs="Times New Roman"/>
          <w:lang w:eastAsia="ko-KR"/>
        </w:rPr>
        <w:t xml:space="preserve"> (or observe that the second subsumes the first and just keep the second)</w:t>
      </w:r>
      <w:r w:rsidR="00DB3146">
        <w:rPr>
          <w:rFonts w:cs="Times New Roman"/>
          <w:lang w:eastAsia="ko-KR"/>
        </w:rPr>
        <w:t xml:space="preserve">. </w:t>
      </w: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83"/>
        <w:gridCol w:w="284"/>
        <w:gridCol w:w="1134"/>
        <w:gridCol w:w="283"/>
        <w:gridCol w:w="1418"/>
        <w:gridCol w:w="283"/>
        <w:gridCol w:w="284"/>
        <w:gridCol w:w="283"/>
        <w:gridCol w:w="284"/>
        <w:gridCol w:w="283"/>
        <w:gridCol w:w="709"/>
        <w:gridCol w:w="283"/>
        <w:gridCol w:w="284"/>
        <w:gridCol w:w="283"/>
        <w:gridCol w:w="284"/>
        <w:gridCol w:w="283"/>
        <w:gridCol w:w="709"/>
        <w:gridCol w:w="284"/>
      </w:tblGrid>
      <w:tr w:rsidR="00530213" w:rsidRPr="00233F26" w14:paraId="5AFE0501" w14:textId="77777777" w:rsidTr="00547F3D">
        <w:trPr>
          <w:trHeight w:val="174"/>
        </w:trPr>
        <w:tc>
          <w:tcPr>
            <w:tcW w:w="431" w:type="dxa"/>
            <w:shd w:val="clear" w:color="auto" w:fill="auto"/>
            <w:noWrap/>
            <w:tcMar>
              <w:left w:w="0" w:type="dxa"/>
              <w:right w:w="0" w:type="dxa"/>
            </w:tcMar>
            <w:vAlign w:val="bottom"/>
            <w:hideMark/>
          </w:tcPr>
          <w:p w14:paraId="473B1B1B"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c>
          <w:tcPr>
            <w:tcW w:w="283" w:type="dxa"/>
            <w:shd w:val="clear" w:color="auto" w:fill="auto"/>
            <w:noWrap/>
            <w:tcMar>
              <w:left w:w="0" w:type="dxa"/>
              <w:right w:w="0" w:type="dxa"/>
            </w:tcMar>
            <w:vAlign w:val="bottom"/>
            <w:hideMark/>
          </w:tcPr>
          <w:p w14:paraId="418BB1CD"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c>
          <w:tcPr>
            <w:tcW w:w="284" w:type="dxa"/>
            <w:shd w:val="clear" w:color="auto" w:fill="auto"/>
            <w:noWrap/>
            <w:tcMar>
              <w:left w:w="0" w:type="dxa"/>
              <w:right w:w="0" w:type="dxa"/>
            </w:tcMar>
            <w:vAlign w:val="bottom"/>
            <w:hideMark/>
          </w:tcPr>
          <w:p w14:paraId="2730DAE5"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c>
          <w:tcPr>
            <w:tcW w:w="1134" w:type="dxa"/>
            <w:shd w:val="clear" w:color="000000" w:fill="F3D749"/>
            <w:noWrap/>
            <w:tcMar>
              <w:left w:w="0" w:type="dxa"/>
              <w:right w:w="0" w:type="dxa"/>
            </w:tcMar>
            <w:vAlign w:val="bottom"/>
            <w:hideMark/>
          </w:tcPr>
          <w:p w14:paraId="184A395E"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FirstName1</w:t>
            </w:r>
          </w:p>
        </w:tc>
        <w:tc>
          <w:tcPr>
            <w:tcW w:w="283" w:type="dxa"/>
            <w:shd w:val="clear" w:color="auto" w:fill="auto"/>
            <w:noWrap/>
            <w:tcMar>
              <w:left w:w="0" w:type="dxa"/>
              <w:right w:w="0" w:type="dxa"/>
            </w:tcMar>
            <w:vAlign w:val="bottom"/>
            <w:hideMark/>
          </w:tcPr>
          <w:p w14:paraId="72878B22"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c>
          <w:tcPr>
            <w:tcW w:w="1418" w:type="dxa"/>
            <w:shd w:val="clear" w:color="000000" w:fill="C4D79B"/>
            <w:noWrap/>
            <w:tcMar>
              <w:left w:w="0" w:type="dxa"/>
              <w:right w:w="0" w:type="dxa"/>
            </w:tcMar>
            <w:vAlign w:val="bottom"/>
            <w:hideMark/>
          </w:tcPr>
          <w:p w14:paraId="54F19C33"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FirstName2</w:t>
            </w:r>
          </w:p>
        </w:tc>
        <w:tc>
          <w:tcPr>
            <w:tcW w:w="283" w:type="dxa"/>
            <w:shd w:val="clear" w:color="auto" w:fill="auto"/>
            <w:noWrap/>
            <w:tcMar>
              <w:left w:w="0" w:type="dxa"/>
              <w:right w:w="0" w:type="dxa"/>
            </w:tcMar>
            <w:vAlign w:val="bottom"/>
            <w:hideMark/>
          </w:tcPr>
          <w:p w14:paraId="54022C50"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c>
          <w:tcPr>
            <w:tcW w:w="284" w:type="dxa"/>
            <w:shd w:val="clear" w:color="auto" w:fill="auto"/>
            <w:noWrap/>
            <w:tcMar>
              <w:left w:w="0" w:type="dxa"/>
              <w:right w:w="0" w:type="dxa"/>
            </w:tcMar>
            <w:vAlign w:val="bottom"/>
            <w:hideMark/>
          </w:tcPr>
          <w:p w14:paraId="726AE674"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c>
          <w:tcPr>
            <w:tcW w:w="283" w:type="dxa"/>
            <w:shd w:val="clear" w:color="auto" w:fill="auto"/>
            <w:noWrap/>
            <w:tcMar>
              <w:left w:w="0" w:type="dxa"/>
              <w:right w:w="0" w:type="dxa"/>
            </w:tcMar>
            <w:vAlign w:val="bottom"/>
            <w:hideMark/>
          </w:tcPr>
          <w:p w14:paraId="0A17F7D7"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c>
          <w:tcPr>
            <w:tcW w:w="284" w:type="dxa"/>
            <w:shd w:val="clear" w:color="auto" w:fill="auto"/>
            <w:noWrap/>
            <w:tcMar>
              <w:left w:w="0" w:type="dxa"/>
              <w:right w:w="0" w:type="dxa"/>
            </w:tcMar>
            <w:vAlign w:val="bottom"/>
            <w:hideMark/>
          </w:tcPr>
          <w:p w14:paraId="548BA4C8"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c>
          <w:tcPr>
            <w:tcW w:w="283" w:type="dxa"/>
            <w:shd w:val="clear" w:color="auto" w:fill="auto"/>
            <w:noWrap/>
            <w:tcMar>
              <w:left w:w="0" w:type="dxa"/>
              <w:right w:w="0" w:type="dxa"/>
            </w:tcMar>
            <w:vAlign w:val="bottom"/>
            <w:hideMark/>
          </w:tcPr>
          <w:p w14:paraId="0C3D76E8"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c>
          <w:tcPr>
            <w:tcW w:w="709" w:type="dxa"/>
            <w:shd w:val="clear" w:color="000000" w:fill="95B3D7"/>
            <w:noWrap/>
            <w:tcMar>
              <w:left w:w="0" w:type="dxa"/>
              <w:right w:w="0" w:type="dxa"/>
            </w:tcMar>
            <w:vAlign w:val="bottom"/>
            <w:hideMark/>
          </w:tcPr>
          <w:p w14:paraId="2D076B7D"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roofErr w:type="spellStart"/>
            <w:r w:rsidRPr="00233F26">
              <w:rPr>
                <w:rFonts w:ascii="Calibri" w:eastAsia="Times New Roman" w:hAnsi="Calibri" w:cs="Times New Roman"/>
                <w:color w:val="000000"/>
                <w:sz w:val="16"/>
                <w:szCs w:val="16"/>
                <w:lang w:eastAsia="en-US"/>
              </w:rPr>
              <w:t>BirthYear</w:t>
            </w:r>
            <w:proofErr w:type="spellEnd"/>
          </w:p>
        </w:tc>
        <w:tc>
          <w:tcPr>
            <w:tcW w:w="283" w:type="dxa"/>
            <w:shd w:val="clear" w:color="auto" w:fill="auto"/>
            <w:noWrap/>
            <w:tcMar>
              <w:left w:w="0" w:type="dxa"/>
              <w:right w:w="0" w:type="dxa"/>
            </w:tcMar>
            <w:vAlign w:val="bottom"/>
            <w:hideMark/>
          </w:tcPr>
          <w:p w14:paraId="10B35FA6"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c>
          <w:tcPr>
            <w:tcW w:w="284" w:type="dxa"/>
            <w:shd w:val="clear" w:color="auto" w:fill="auto"/>
            <w:noWrap/>
            <w:tcMar>
              <w:left w:w="0" w:type="dxa"/>
              <w:right w:w="0" w:type="dxa"/>
            </w:tcMar>
            <w:vAlign w:val="bottom"/>
            <w:hideMark/>
          </w:tcPr>
          <w:p w14:paraId="4C69107C"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c>
          <w:tcPr>
            <w:tcW w:w="283" w:type="dxa"/>
            <w:shd w:val="clear" w:color="auto" w:fill="auto"/>
            <w:noWrap/>
            <w:tcMar>
              <w:left w:w="0" w:type="dxa"/>
              <w:right w:w="0" w:type="dxa"/>
            </w:tcMar>
            <w:vAlign w:val="bottom"/>
            <w:hideMark/>
          </w:tcPr>
          <w:p w14:paraId="75AA5330"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c>
          <w:tcPr>
            <w:tcW w:w="284" w:type="dxa"/>
            <w:shd w:val="clear" w:color="auto" w:fill="auto"/>
            <w:noWrap/>
            <w:tcMar>
              <w:left w:w="0" w:type="dxa"/>
              <w:right w:w="0" w:type="dxa"/>
            </w:tcMar>
            <w:vAlign w:val="bottom"/>
            <w:hideMark/>
          </w:tcPr>
          <w:p w14:paraId="22465917"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c>
          <w:tcPr>
            <w:tcW w:w="283" w:type="dxa"/>
            <w:shd w:val="clear" w:color="auto" w:fill="auto"/>
            <w:noWrap/>
            <w:tcMar>
              <w:left w:w="0" w:type="dxa"/>
              <w:right w:w="0" w:type="dxa"/>
            </w:tcMar>
            <w:vAlign w:val="bottom"/>
            <w:hideMark/>
          </w:tcPr>
          <w:p w14:paraId="7FD49C8C"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c>
          <w:tcPr>
            <w:tcW w:w="709" w:type="dxa"/>
            <w:shd w:val="clear" w:color="000000" w:fill="DA78C4"/>
            <w:noWrap/>
            <w:tcMar>
              <w:left w:w="0" w:type="dxa"/>
              <w:right w:w="0" w:type="dxa"/>
            </w:tcMar>
            <w:vAlign w:val="bottom"/>
            <w:hideMark/>
          </w:tcPr>
          <w:p w14:paraId="1A8694DB"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roofErr w:type="spellStart"/>
            <w:r w:rsidRPr="00233F26">
              <w:rPr>
                <w:rFonts w:ascii="Calibri" w:eastAsia="Times New Roman" w:hAnsi="Calibri" w:cs="Times New Roman"/>
                <w:color w:val="000000"/>
                <w:sz w:val="16"/>
                <w:szCs w:val="16"/>
                <w:lang w:eastAsia="en-US"/>
              </w:rPr>
              <w:t>DeathYear</w:t>
            </w:r>
            <w:proofErr w:type="spellEnd"/>
          </w:p>
        </w:tc>
        <w:tc>
          <w:tcPr>
            <w:tcW w:w="284" w:type="dxa"/>
            <w:shd w:val="clear" w:color="auto" w:fill="auto"/>
            <w:noWrap/>
            <w:tcMar>
              <w:left w:w="0" w:type="dxa"/>
              <w:right w:w="0" w:type="dxa"/>
            </w:tcMar>
            <w:vAlign w:val="bottom"/>
            <w:hideMark/>
          </w:tcPr>
          <w:p w14:paraId="380961E9"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p>
        </w:tc>
      </w:tr>
      <w:tr w:rsidR="00530213" w:rsidRPr="00233F26" w14:paraId="22EF1CB8" w14:textId="77777777" w:rsidTr="00547F3D">
        <w:trPr>
          <w:trHeight w:val="174"/>
        </w:trPr>
        <w:tc>
          <w:tcPr>
            <w:tcW w:w="431" w:type="dxa"/>
            <w:shd w:val="clear" w:color="auto" w:fill="auto"/>
            <w:noWrap/>
            <w:tcMar>
              <w:left w:w="0" w:type="dxa"/>
              <w:right w:w="0" w:type="dxa"/>
            </w:tcMar>
            <w:vAlign w:val="bottom"/>
            <w:hideMark/>
          </w:tcPr>
          <w:p w14:paraId="5E12DDA4" w14:textId="36EA6D84" w:rsidR="003A7224" w:rsidRPr="00233F26" w:rsidRDefault="003A7224" w:rsidP="003A7224">
            <w:pPr>
              <w:spacing w:after="0" w:line="240" w:lineRule="auto"/>
              <w:jc w:val="right"/>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1</w:t>
            </w:r>
          </w:p>
        </w:tc>
        <w:tc>
          <w:tcPr>
            <w:tcW w:w="283" w:type="dxa"/>
            <w:shd w:val="clear" w:color="auto" w:fill="auto"/>
            <w:noWrap/>
            <w:tcMar>
              <w:left w:w="0" w:type="dxa"/>
              <w:right w:w="0" w:type="dxa"/>
            </w:tcMar>
            <w:vAlign w:val="bottom"/>
            <w:hideMark/>
          </w:tcPr>
          <w:p w14:paraId="14CDB419"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4" w:type="dxa"/>
            <w:shd w:val="clear" w:color="auto" w:fill="auto"/>
            <w:noWrap/>
            <w:tcMar>
              <w:left w:w="0" w:type="dxa"/>
              <w:right w:w="0" w:type="dxa"/>
            </w:tcMar>
            <w:vAlign w:val="bottom"/>
            <w:hideMark/>
          </w:tcPr>
          <w:p w14:paraId="3282DC8E"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_</w:t>
            </w:r>
          </w:p>
        </w:tc>
        <w:tc>
          <w:tcPr>
            <w:tcW w:w="1134" w:type="dxa"/>
            <w:shd w:val="clear" w:color="000000" w:fill="F3D749"/>
            <w:noWrap/>
            <w:tcMar>
              <w:left w:w="0" w:type="dxa"/>
              <w:right w:w="0" w:type="dxa"/>
            </w:tcMar>
            <w:vAlign w:val="bottom"/>
            <w:hideMark/>
          </w:tcPr>
          <w:p w14:paraId="6153F346"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Maria</w:t>
            </w:r>
          </w:p>
        </w:tc>
        <w:tc>
          <w:tcPr>
            <w:tcW w:w="283" w:type="dxa"/>
            <w:shd w:val="clear" w:color="auto" w:fill="auto"/>
            <w:noWrap/>
            <w:tcMar>
              <w:left w:w="0" w:type="dxa"/>
              <w:right w:w="0" w:type="dxa"/>
            </w:tcMar>
            <w:vAlign w:val="bottom"/>
            <w:hideMark/>
          </w:tcPr>
          <w:p w14:paraId="6CA8AD67"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_</w:t>
            </w:r>
          </w:p>
        </w:tc>
        <w:tc>
          <w:tcPr>
            <w:tcW w:w="1418" w:type="dxa"/>
            <w:shd w:val="clear" w:color="000000" w:fill="C4D79B"/>
            <w:noWrap/>
            <w:tcMar>
              <w:left w:w="0" w:type="dxa"/>
              <w:right w:w="0" w:type="dxa"/>
            </w:tcMar>
            <w:vAlign w:val="bottom"/>
            <w:hideMark/>
          </w:tcPr>
          <w:p w14:paraId="1E11349E"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Jennings</w:t>
            </w:r>
          </w:p>
        </w:tc>
        <w:tc>
          <w:tcPr>
            <w:tcW w:w="283" w:type="dxa"/>
            <w:shd w:val="clear" w:color="auto" w:fill="auto"/>
            <w:noWrap/>
            <w:tcMar>
              <w:left w:w="0" w:type="dxa"/>
              <w:right w:w="0" w:type="dxa"/>
            </w:tcMar>
            <w:vAlign w:val="bottom"/>
            <w:hideMark/>
          </w:tcPr>
          <w:p w14:paraId="151C4FF7"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4" w:type="dxa"/>
            <w:shd w:val="clear" w:color="auto" w:fill="auto"/>
            <w:noWrap/>
            <w:tcMar>
              <w:left w:w="0" w:type="dxa"/>
              <w:right w:w="0" w:type="dxa"/>
            </w:tcMar>
            <w:vAlign w:val="bottom"/>
            <w:hideMark/>
          </w:tcPr>
          <w:p w14:paraId="7A3483E7"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_</w:t>
            </w:r>
          </w:p>
        </w:tc>
        <w:tc>
          <w:tcPr>
            <w:tcW w:w="283" w:type="dxa"/>
            <w:shd w:val="clear" w:color="auto" w:fill="auto"/>
            <w:noWrap/>
            <w:tcMar>
              <w:left w:w="0" w:type="dxa"/>
              <w:right w:w="0" w:type="dxa"/>
            </w:tcMar>
            <w:vAlign w:val="bottom"/>
            <w:hideMark/>
          </w:tcPr>
          <w:p w14:paraId="4BB53891"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b</w:t>
            </w:r>
          </w:p>
        </w:tc>
        <w:tc>
          <w:tcPr>
            <w:tcW w:w="284" w:type="dxa"/>
            <w:shd w:val="clear" w:color="auto" w:fill="auto"/>
            <w:noWrap/>
            <w:tcMar>
              <w:left w:w="0" w:type="dxa"/>
              <w:right w:w="0" w:type="dxa"/>
            </w:tcMar>
            <w:vAlign w:val="bottom"/>
            <w:hideMark/>
          </w:tcPr>
          <w:p w14:paraId="0247F210"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3" w:type="dxa"/>
            <w:shd w:val="clear" w:color="auto" w:fill="auto"/>
            <w:noWrap/>
            <w:tcMar>
              <w:left w:w="0" w:type="dxa"/>
              <w:right w:w="0" w:type="dxa"/>
            </w:tcMar>
            <w:vAlign w:val="bottom"/>
            <w:hideMark/>
          </w:tcPr>
          <w:p w14:paraId="1D1E0C0F"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_</w:t>
            </w:r>
          </w:p>
        </w:tc>
        <w:tc>
          <w:tcPr>
            <w:tcW w:w="709" w:type="dxa"/>
            <w:shd w:val="clear" w:color="000000" w:fill="95B3D7"/>
            <w:noWrap/>
            <w:tcMar>
              <w:left w:w="0" w:type="dxa"/>
              <w:right w:w="0" w:type="dxa"/>
            </w:tcMar>
            <w:vAlign w:val="bottom"/>
            <w:hideMark/>
          </w:tcPr>
          <w:p w14:paraId="24C1506E" w14:textId="77777777" w:rsidR="003A7224" w:rsidRPr="00233F26" w:rsidRDefault="003A7224" w:rsidP="003A7224">
            <w:pPr>
              <w:spacing w:after="0" w:line="240" w:lineRule="auto"/>
              <w:jc w:val="right"/>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1838</w:t>
            </w:r>
          </w:p>
        </w:tc>
        <w:tc>
          <w:tcPr>
            <w:tcW w:w="283" w:type="dxa"/>
            <w:shd w:val="clear" w:color="auto" w:fill="auto"/>
            <w:noWrap/>
            <w:tcMar>
              <w:left w:w="0" w:type="dxa"/>
              <w:right w:w="0" w:type="dxa"/>
            </w:tcMar>
            <w:vAlign w:val="bottom"/>
            <w:hideMark/>
          </w:tcPr>
          <w:p w14:paraId="27374030"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4" w:type="dxa"/>
            <w:shd w:val="clear" w:color="auto" w:fill="auto"/>
            <w:noWrap/>
            <w:tcMar>
              <w:left w:w="0" w:type="dxa"/>
              <w:right w:w="0" w:type="dxa"/>
            </w:tcMar>
            <w:vAlign w:val="bottom"/>
            <w:hideMark/>
          </w:tcPr>
          <w:p w14:paraId="0DA63C12"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_</w:t>
            </w:r>
          </w:p>
        </w:tc>
        <w:tc>
          <w:tcPr>
            <w:tcW w:w="283" w:type="dxa"/>
            <w:shd w:val="clear" w:color="auto" w:fill="auto"/>
            <w:noWrap/>
            <w:tcMar>
              <w:left w:w="0" w:type="dxa"/>
              <w:right w:w="0" w:type="dxa"/>
            </w:tcMar>
            <w:vAlign w:val="bottom"/>
            <w:hideMark/>
          </w:tcPr>
          <w:p w14:paraId="3D5B2EB8"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w:t>
            </w:r>
          </w:p>
        </w:tc>
        <w:tc>
          <w:tcPr>
            <w:tcW w:w="284" w:type="dxa"/>
            <w:shd w:val="clear" w:color="auto" w:fill="auto"/>
            <w:noWrap/>
            <w:tcMar>
              <w:left w:w="0" w:type="dxa"/>
              <w:right w:w="0" w:type="dxa"/>
            </w:tcMar>
            <w:vAlign w:val="bottom"/>
            <w:hideMark/>
          </w:tcPr>
          <w:p w14:paraId="6E1C1AD0"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3" w:type="dxa"/>
            <w:shd w:val="clear" w:color="auto" w:fill="auto"/>
            <w:noWrap/>
            <w:tcMar>
              <w:left w:w="0" w:type="dxa"/>
              <w:right w:w="0" w:type="dxa"/>
            </w:tcMar>
            <w:vAlign w:val="bottom"/>
            <w:hideMark/>
          </w:tcPr>
          <w:p w14:paraId="473D92D3"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_</w:t>
            </w:r>
          </w:p>
        </w:tc>
        <w:tc>
          <w:tcPr>
            <w:tcW w:w="709" w:type="dxa"/>
            <w:shd w:val="clear" w:color="000000" w:fill="DA78C4"/>
            <w:noWrap/>
            <w:tcMar>
              <w:left w:w="0" w:type="dxa"/>
              <w:right w:w="0" w:type="dxa"/>
            </w:tcMar>
            <w:vAlign w:val="bottom"/>
            <w:hideMark/>
          </w:tcPr>
          <w:p w14:paraId="20368CD5" w14:textId="77777777" w:rsidR="003A7224" w:rsidRPr="00233F26" w:rsidRDefault="003A7224" w:rsidP="003A7224">
            <w:pPr>
              <w:spacing w:after="0" w:line="240" w:lineRule="auto"/>
              <w:jc w:val="right"/>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1840</w:t>
            </w:r>
          </w:p>
        </w:tc>
        <w:tc>
          <w:tcPr>
            <w:tcW w:w="284" w:type="dxa"/>
            <w:shd w:val="clear" w:color="auto" w:fill="auto"/>
            <w:noWrap/>
            <w:tcMar>
              <w:left w:w="0" w:type="dxa"/>
              <w:right w:w="0" w:type="dxa"/>
            </w:tcMar>
            <w:vAlign w:val="bottom"/>
            <w:hideMark/>
          </w:tcPr>
          <w:p w14:paraId="67C59B99"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r>
      <w:tr w:rsidR="00530213" w:rsidRPr="00233F26" w14:paraId="551157A5" w14:textId="77777777" w:rsidTr="00547F3D">
        <w:trPr>
          <w:trHeight w:val="174"/>
        </w:trPr>
        <w:tc>
          <w:tcPr>
            <w:tcW w:w="431" w:type="dxa"/>
            <w:shd w:val="clear" w:color="auto" w:fill="auto"/>
            <w:noWrap/>
            <w:tcMar>
              <w:left w:w="0" w:type="dxa"/>
              <w:right w:w="0" w:type="dxa"/>
            </w:tcMar>
            <w:vAlign w:val="bottom"/>
            <w:hideMark/>
          </w:tcPr>
          <w:p w14:paraId="4A2D740B" w14:textId="52B08131" w:rsidR="003A7224" w:rsidRPr="00233F26" w:rsidRDefault="003A7224" w:rsidP="003A7224">
            <w:pPr>
              <w:spacing w:after="0" w:line="240" w:lineRule="auto"/>
              <w:jc w:val="right"/>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3</w:t>
            </w:r>
          </w:p>
        </w:tc>
        <w:tc>
          <w:tcPr>
            <w:tcW w:w="283" w:type="dxa"/>
            <w:shd w:val="clear" w:color="auto" w:fill="auto"/>
            <w:noWrap/>
            <w:tcMar>
              <w:left w:w="0" w:type="dxa"/>
              <w:right w:w="0" w:type="dxa"/>
            </w:tcMar>
            <w:vAlign w:val="bottom"/>
            <w:hideMark/>
          </w:tcPr>
          <w:p w14:paraId="4CC9A27C"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4" w:type="dxa"/>
            <w:shd w:val="clear" w:color="auto" w:fill="auto"/>
            <w:noWrap/>
            <w:tcMar>
              <w:left w:w="0" w:type="dxa"/>
              <w:right w:w="0" w:type="dxa"/>
            </w:tcMar>
            <w:vAlign w:val="bottom"/>
            <w:hideMark/>
          </w:tcPr>
          <w:p w14:paraId="6E6B5CBD"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_</w:t>
            </w:r>
          </w:p>
        </w:tc>
        <w:tc>
          <w:tcPr>
            <w:tcW w:w="1134" w:type="dxa"/>
            <w:shd w:val="clear" w:color="000000" w:fill="F3D749"/>
            <w:noWrap/>
            <w:tcMar>
              <w:left w:w="0" w:type="dxa"/>
              <w:right w:w="0" w:type="dxa"/>
            </w:tcMar>
            <w:vAlign w:val="bottom"/>
            <w:hideMark/>
          </w:tcPr>
          <w:p w14:paraId="27D1BBDE"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Donald</w:t>
            </w:r>
          </w:p>
        </w:tc>
        <w:tc>
          <w:tcPr>
            <w:tcW w:w="283" w:type="dxa"/>
            <w:shd w:val="clear" w:color="auto" w:fill="auto"/>
            <w:noWrap/>
            <w:tcMar>
              <w:left w:w="0" w:type="dxa"/>
              <w:right w:w="0" w:type="dxa"/>
            </w:tcMar>
            <w:vAlign w:val="bottom"/>
            <w:hideMark/>
          </w:tcPr>
          <w:p w14:paraId="3420FB35"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_</w:t>
            </w:r>
          </w:p>
        </w:tc>
        <w:tc>
          <w:tcPr>
            <w:tcW w:w="1418" w:type="dxa"/>
            <w:shd w:val="clear" w:color="000000" w:fill="C4D79B"/>
            <w:noWrap/>
            <w:tcMar>
              <w:left w:w="0" w:type="dxa"/>
              <w:right w:w="0" w:type="dxa"/>
            </w:tcMar>
            <w:vAlign w:val="bottom"/>
            <w:hideMark/>
          </w:tcPr>
          <w:p w14:paraId="7051E5A3" w14:textId="5736C061"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Mc</w:t>
            </w:r>
            <w:r w:rsidR="00D43D36">
              <w:rPr>
                <w:rFonts w:ascii="Calibri" w:eastAsia="Times New Roman" w:hAnsi="Calibri" w:cs="Times New Roman"/>
                <w:color w:val="000000"/>
                <w:sz w:val="16"/>
                <w:szCs w:val="16"/>
                <w:lang w:eastAsia="en-US"/>
              </w:rPr>
              <w:t>K</w:t>
            </w:r>
            <w:r w:rsidRPr="00233F26">
              <w:rPr>
                <w:rFonts w:ascii="Calibri" w:eastAsia="Times New Roman" w:hAnsi="Calibri" w:cs="Times New Roman"/>
                <w:color w:val="000000"/>
                <w:sz w:val="16"/>
                <w:szCs w:val="16"/>
                <w:lang w:eastAsia="en-US"/>
              </w:rPr>
              <w:t>enzie</w:t>
            </w:r>
          </w:p>
        </w:tc>
        <w:tc>
          <w:tcPr>
            <w:tcW w:w="283" w:type="dxa"/>
            <w:shd w:val="clear" w:color="auto" w:fill="auto"/>
            <w:noWrap/>
            <w:tcMar>
              <w:left w:w="0" w:type="dxa"/>
              <w:right w:w="0" w:type="dxa"/>
            </w:tcMar>
            <w:vAlign w:val="bottom"/>
            <w:hideMark/>
          </w:tcPr>
          <w:p w14:paraId="10E37FB3"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4" w:type="dxa"/>
            <w:shd w:val="clear" w:color="auto" w:fill="auto"/>
            <w:noWrap/>
            <w:tcMar>
              <w:left w:w="0" w:type="dxa"/>
              <w:right w:w="0" w:type="dxa"/>
            </w:tcMar>
            <w:vAlign w:val="bottom"/>
            <w:hideMark/>
          </w:tcPr>
          <w:p w14:paraId="02A6B5A5"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_</w:t>
            </w:r>
          </w:p>
        </w:tc>
        <w:tc>
          <w:tcPr>
            <w:tcW w:w="283" w:type="dxa"/>
            <w:shd w:val="clear" w:color="auto" w:fill="auto"/>
            <w:noWrap/>
            <w:tcMar>
              <w:left w:w="0" w:type="dxa"/>
              <w:right w:w="0" w:type="dxa"/>
            </w:tcMar>
            <w:vAlign w:val="bottom"/>
            <w:hideMark/>
          </w:tcPr>
          <w:p w14:paraId="50933695"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b</w:t>
            </w:r>
          </w:p>
        </w:tc>
        <w:tc>
          <w:tcPr>
            <w:tcW w:w="284" w:type="dxa"/>
            <w:shd w:val="clear" w:color="auto" w:fill="auto"/>
            <w:noWrap/>
            <w:tcMar>
              <w:left w:w="0" w:type="dxa"/>
              <w:right w:w="0" w:type="dxa"/>
            </w:tcMar>
            <w:vAlign w:val="bottom"/>
            <w:hideMark/>
          </w:tcPr>
          <w:p w14:paraId="3AA1E273"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3" w:type="dxa"/>
            <w:shd w:val="clear" w:color="auto" w:fill="auto"/>
            <w:noWrap/>
            <w:tcMar>
              <w:left w:w="0" w:type="dxa"/>
              <w:right w:w="0" w:type="dxa"/>
            </w:tcMar>
            <w:vAlign w:val="bottom"/>
            <w:hideMark/>
          </w:tcPr>
          <w:p w14:paraId="6F792AF8"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_</w:t>
            </w:r>
          </w:p>
        </w:tc>
        <w:tc>
          <w:tcPr>
            <w:tcW w:w="709" w:type="dxa"/>
            <w:shd w:val="clear" w:color="000000" w:fill="95B3D7"/>
            <w:noWrap/>
            <w:tcMar>
              <w:left w:w="0" w:type="dxa"/>
              <w:right w:w="0" w:type="dxa"/>
            </w:tcMar>
            <w:vAlign w:val="bottom"/>
            <w:hideMark/>
          </w:tcPr>
          <w:p w14:paraId="16725A17" w14:textId="77777777" w:rsidR="003A7224" w:rsidRPr="00233F26" w:rsidRDefault="003A7224" w:rsidP="003A7224">
            <w:pPr>
              <w:spacing w:after="0" w:line="240" w:lineRule="auto"/>
              <w:jc w:val="right"/>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1840</w:t>
            </w:r>
          </w:p>
        </w:tc>
        <w:tc>
          <w:tcPr>
            <w:tcW w:w="283" w:type="dxa"/>
            <w:shd w:val="clear" w:color="auto" w:fill="auto"/>
            <w:noWrap/>
            <w:tcMar>
              <w:left w:w="0" w:type="dxa"/>
              <w:right w:w="0" w:type="dxa"/>
            </w:tcMar>
            <w:vAlign w:val="bottom"/>
            <w:hideMark/>
          </w:tcPr>
          <w:p w14:paraId="3BF6F0B5"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4" w:type="dxa"/>
            <w:shd w:val="clear" w:color="auto" w:fill="auto"/>
            <w:noWrap/>
            <w:tcMar>
              <w:left w:w="0" w:type="dxa"/>
              <w:right w:w="0" w:type="dxa"/>
            </w:tcMar>
            <w:vAlign w:val="bottom"/>
            <w:hideMark/>
          </w:tcPr>
          <w:p w14:paraId="0B7D2D1E"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_</w:t>
            </w:r>
          </w:p>
        </w:tc>
        <w:tc>
          <w:tcPr>
            <w:tcW w:w="283" w:type="dxa"/>
            <w:shd w:val="clear" w:color="auto" w:fill="auto"/>
            <w:noWrap/>
            <w:tcMar>
              <w:left w:w="0" w:type="dxa"/>
              <w:right w:w="0" w:type="dxa"/>
            </w:tcMar>
            <w:vAlign w:val="bottom"/>
            <w:hideMark/>
          </w:tcPr>
          <w:p w14:paraId="5C3897D0"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w:t>
            </w:r>
          </w:p>
        </w:tc>
        <w:tc>
          <w:tcPr>
            <w:tcW w:w="284" w:type="dxa"/>
            <w:shd w:val="clear" w:color="auto" w:fill="auto"/>
            <w:noWrap/>
            <w:tcMar>
              <w:left w:w="0" w:type="dxa"/>
              <w:right w:w="0" w:type="dxa"/>
            </w:tcMar>
            <w:vAlign w:val="bottom"/>
            <w:hideMark/>
          </w:tcPr>
          <w:p w14:paraId="0224DE15"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3" w:type="dxa"/>
            <w:shd w:val="clear" w:color="auto" w:fill="auto"/>
            <w:noWrap/>
            <w:tcMar>
              <w:left w:w="0" w:type="dxa"/>
              <w:right w:w="0" w:type="dxa"/>
            </w:tcMar>
            <w:vAlign w:val="bottom"/>
            <w:hideMark/>
          </w:tcPr>
          <w:p w14:paraId="5B688519"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_</w:t>
            </w:r>
          </w:p>
        </w:tc>
        <w:tc>
          <w:tcPr>
            <w:tcW w:w="709" w:type="dxa"/>
            <w:shd w:val="clear" w:color="000000" w:fill="DA78C4"/>
            <w:noWrap/>
            <w:tcMar>
              <w:left w:w="0" w:type="dxa"/>
              <w:right w:w="0" w:type="dxa"/>
            </w:tcMar>
            <w:vAlign w:val="bottom"/>
            <w:hideMark/>
          </w:tcPr>
          <w:p w14:paraId="53C6F623" w14:textId="77777777" w:rsidR="003A7224" w:rsidRPr="00233F26" w:rsidRDefault="003A7224" w:rsidP="003A7224">
            <w:pPr>
              <w:spacing w:after="0" w:line="240" w:lineRule="auto"/>
              <w:jc w:val="right"/>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1843</w:t>
            </w:r>
          </w:p>
        </w:tc>
        <w:tc>
          <w:tcPr>
            <w:tcW w:w="284" w:type="dxa"/>
            <w:shd w:val="clear" w:color="auto" w:fill="auto"/>
            <w:noWrap/>
            <w:tcMar>
              <w:left w:w="0" w:type="dxa"/>
              <w:right w:w="0" w:type="dxa"/>
            </w:tcMar>
            <w:vAlign w:val="bottom"/>
            <w:hideMark/>
          </w:tcPr>
          <w:p w14:paraId="12DD7655" w14:textId="77777777" w:rsidR="003A7224" w:rsidRPr="00233F26" w:rsidRDefault="003A7224" w:rsidP="003A7224">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r>
    </w:tbl>
    <w:p w14:paraId="155C3AB2" w14:textId="77777777" w:rsidR="00A708F1" w:rsidRDefault="000E0DD2" w:rsidP="00446713">
      <w:pPr>
        <w:spacing w:after="60"/>
        <w:rPr>
          <w:rFonts w:cs="Times New Roman"/>
          <w:i/>
          <w:lang w:eastAsia="ko-KR"/>
        </w:rPr>
      </w:pPr>
      <w:r>
        <w:rPr>
          <w:rFonts w:cs="Times New Roman"/>
          <w:i/>
          <w:lang w:eastAsia="ko-KR"/>
        </w:rPr>
        <w:tab/>
      </w: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83"/>
        <w:gridCol w:w="279"/>
        <w:gridCol w:w="1139"/>
        <w:gridCol w:w="283"/>
        <w:gridCol w:w="1418"/>
        <w:gridCol w:w="283"/>
        <w:gridCol w:w="284"/>
        <w:gridCol w:w="283"/>
        <w:gridCol w:w="284"/>
        <w:gridCol w:w="283"/>
        <w:gridCol w:w="709"/>
        <w:gridCol w:w="283"/>
        <w:gridCol w:w="284"/>
        <w:gridCol w:w="283"/>
        <w:gridCol w:w="284"/>
        <w:gridCol w:w="283"/>
        <w:gridCol w:w="709"/>
        <w:gridCol w:w="284"/>
      </w:tblGrid>
      <w:tr w:rsidR="00530213" w:rsidRPr="00233F26" w14:paraId="7217932A" w14:textId="77777777" w:rsidTr="00547F3D">
        <w:trPr>
          <w:trHeight w:val="20"/>
        </w:trPr>
        <w:tc>
          <w:tcPr>
            <w:tcW w:w="431" w:type="dxa"/>
            <w:shd w:val="clear" w:color="auto" w:fill="auto"/>
            <w:noWrap/>
            <w:tcMar>
              <w:left w:w="0" w:type="dxa"/>
              <w:right w:w="0" w:type="dxa"/>
            </w:tcMar>
            <w:vAlign w:val="bottom"/>
          </w:tcPr>
          <w:p w14:paraId="0E448BC5" w14:textId="77777777" w:rsidR="00233F26" w:rsidRPr="00233F26" w:rsidRDefault="00233F26" w:rsidP="003F5E58">
            <w:pPr>
              <w:spacing w:after="0" w:line="240" w:lineRule="auto"/>
              <w:jc w:val="right"/>
              <w:rPr>
                <w:rFonts w:ascii="Calibri" w:eastAsia="Times New Roman" w:hAnsi="Calibri" w:cs="Times New Roman"/>
                <w:color w:val="000000"/>
                <w:sz w:val="16"/>
                <w:szCs w:val="16"/>
                <w:lang w:eastAsia="en-US"/>
              </w:rPr>
            </w:pPr>
          </w:p>
        </w:tc>
        <w:tc>
          <w:tcPr>
            <w:tcW w:w="283" w:type="dxa"/>
            <w:shd w:val="clear" w:color="auto" w:fill="auto"/>
            <w:noWrap/>
            <w:tcMar>
              <w:left w:w="0" w:type="dxa"/>
              <w:right w:w="0" w:type="dxa"/>
            </w:tcMar>
            <w:vAlign w:val="bottom"/>
          </w:tcPr>
          <w:p w14:paraId="76B2B484"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
        </w:tc>
        <w:tc>
          <w:tcPr>
            <w:tcW w:w="279" w:type="dxa"/>
            <w:shd w:val="clear" w:color="auto" w:fill="auto"/>
            <w:noWrap/>
            <w:tcMar>
              <w:left w:w="0" w:type="dxa"/>
              <w:right w:w="0" w:type="dxa"/>
            </w:tcMar>
            <w:vAlign w:val="bottom"/>
          </w:tcPr>
          <w:p w14:paraId="40C435BF"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
        </w:tc>
        <w:tc>
          <w:tcPr>
            <w:tcW w:w="1139" w:type="dxa"/>
            <w:shd w:val="clear" w:color="000000" w:fill="F3D749"/>
            <w:noWrap/>
            <w:tcMar>
              <w:left w:w="0" w:type="dxa"/>
              <w:right w:w="0" w:type="dxa"/>
            </w:tcMar>
            <w:vAlign w:val="bottom"/>
          </w:tcPr>
          <w:p w14:paraId="424EBBB9"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FirstName1</w:t>
            </w:r>
          </w:p>
        </w:tc>
        <w:tc>
          <w:tcPr>
            <w:tcW w:w="283" w:type="dxa"/>
            <w:shd w:val="clear" w:color="auto" w:fill="auto"/>
            <w:noWrap/>
            <w:tcMar>
              <w:left w:w="0" w:type="dxa"/>
              <w:right w:w="0" w:type="dxa"/>
            </w:tcMar>
            <w:vAlign w:val="bottom"/>
          </w:tcPr>
          <w:p w14:paraId="61849227"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
        </w:tc>
        <w:tc>
          <w:tcPr>
            <w:tcW w:w="1418" w:type="dxa"/>
            <w:shd w:val="clear" w:color="000000" w:fill="C4D79B"/>
            <w:noWrap/>
            <w:tcMar>
              <w:left w:w="0" w:type="dxa"/>
              <w:right w:w="0" w:type="dxa"/>
            </w:tcMar>
            <w:vAlign w:val="bottom"/>
          </w:tcPr>
          <w:p w14:paraId="35E7DC3A"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FirstName2</w:t>
            </w:r>
          </w:p>
        </w:tc>
        <w:tc>
          <w:tcPr>
            <w:tcW w:w="283" w:type="dxa"/>
            <w:shd w:val="clear" w:color="auto" w:fill="auto"/>
            <w:noWrap/>
            <w:tcMar>
              <w:left w:w="0" w:type="dxa"/>
              <w:right w:w="0" w:type="dxa"/>
            </w:tcMar>
            <w:vAlign w:val="bottom"/>
          </w:tcPr>
          <w:p w14:paraId="1AF872CA"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
        </w:tc>
        <w:tc>
          <w:tcPr>
            <w:tcW w:w="284" w:type="dxa"/>
            <w:shd w:val="clear" w:color="auto" w:fill="auto"/>
            <w:noWrap/>
            <w:tcMar>
              <w:left w:w="0" w:type="dxa"/>
              <w:right w:w="0" w:type="dxa"/>
            </w:tcMar>
            <w:vAlign w:val="bottom"/>
          </w:tcPr>
          <w:p w14:paraId="4858816E"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
        </w:tc>
        <w:tc>
          <w:tcPr>
            <w:tcW w:w="283" w:type="dxa"/>
            <w:shd w:val="clear" w:color="auto" w:fill="auto"/>
            <w:noWrap/>
            <w:tcMar>
              <w:left w:w="0" w:type="dxa"/>
              <w:right w:w="0" w:type="dxa"/>
            </w:tcMar>
            <w:vAlign w:val="bottom"/>
          </w:tcPr>
          <w:p w14:paraId="066A2ED5"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
        </w:tc>
        <w:tc>
          <w:tcPr>
            <w:tcW w:w="284" w:type="dxa"/>
            <w:shd w:val="clear" w:color="auto" w:fill="auto"/>
            <w:noWrap/>
            <w:tcMar>
              <w:left w:w="0" w:type="dxa"/>
              <w:right w:w="0" w:type="dxa"/>
            </w:tcMar>
            <w:vAlign w:val="bottom"/>
          </w:tcPr>
          <w:p w14:paraId="32935B00"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
        </w:tc>
        <w:tc>
          <w:tcPr>
            <w:tcW w:w="283" w:type="dxa"/>
            <w:shd w:val="clear" w:color="auto" w:fill="auto"/>
            <w:noWrap/>
            <w:tcMar>
              <w:left w:w="0" w:type="dxa"/>
              <w:right w:w="0" w:type="dxa"/>
            </w:tcMar>
            <w:vAlign w:val="bottom"/>
          </w:tcPr>
          <w:p w14:paraId="5A16DCA0"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
        </w:tc>
        <w:tc>
          <w:tcPr>
            <w:tcW w:w="709" w:type="dxa"/>
            <w:shd w:val="clear" w:color="000000" w:fill="95B3D7"/>
            <w:noWrap/>
            <w:tcMar>
              <w:left w:w="0" w:type="dxa"/>
              <w:right w:w="0" w:type="dxa"/>
            </w:tcMar>
            <w:vAlign w:val="bottom"/>
          </w:tcPr>
          <w:p w14:paraId="3A1AC6DC"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roofErr w:type="spellStart"/>
            <w:r w:rsidRPr="00233F26">
              <w:rPr>
                <w:rFonts w:ascii="Calibri" w:eastAsia="Times New Roman" w:hAnsi="Calibri" w:cs="Times New Roman"/>
                <w:color w:val="000000"/>
                <w:sz w:val="16"/>
                <w:szCs w:val="16"/>
                <w:lang w:eastAsia="en-US"/>
              </w:rPr>
              <w:t>BirthYear</w:t>
            </w:r>
            <w:proofErr w:type="spellEnd"/>
          </w:p>
        </w:tc>
        <w:tc>
          <w:tcPr>
            <w:tcW w:w="283" w:type="dxa"/>
            <w:shd w:val="clear" w:color="auto" w:fill="auto"/>
            <w:noWrap/>
            <w:tcMar>
              <w:left w:w="0" w:type="dxa"/>
              <w:right w:w="0" w:type="dxa"/>
            </w:tcMar>
            <w:vAlign w:val="bottom"/>
          </w:tcPr>
          <w:p w14:paraId="304BAC81"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
        </w:tc>
        <w:tc>
          <w:tcPr>
            <w:tcW w:w="284" w:type="dxa"/>
            <w:shd w:val="clear" w:color="auto" w:fill="auto"/>
            <w:noWrap/>
            <w:tcMar>
              <w:left w:w="0" w:type="dxa"/>
              <w:right w:w="0" w:type="dxa"/>
            </w:tcMar>
            <w:vAlign w:val="bottom"/>
          </w:tcPr>
          <w:p w14:paraId="6225AEBF"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
        </w:tc>
        <w:tc>
          <w:tcPr>
            <w:tcW w:w="283" w:type="dxa"/>
            <w:shd w:val="clear" w:color="auto" w:fill="auto"/>
            <w:noWrap/>
            <w:tcMar>
              <w:left w:w="0" w:type="dxa"/>
              <w:right w:w="0" w:type="dxa"/>
            </w:tcMar>
            <w:vAlign w:val="bottom"/>
          </w:tcPr>
          <w:p w14:paraId="5AADC614"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
        </w:tc>
        <w:tc>
          <w:tcPr>
            <w:tcW w:w="284" w:type="dxa"/>
            <w:shd w:val="clear" w:color="auto" w:fill="auto"/>
            <w:noWrap/>
            <w:tcMar>
              <w:left w:w="0" w:type="dxa"/>
              <w:right w:w="0" w:type="dxa"/>
            </w:tcMar>
            <w:vAlign w:val="bottom"/>
          </w:tcPr>
          <w:p w14:paraId="5794CE4C"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
        </w:tc>
        <w:tc>
          <w:tcPr>
            <w:tcW w:w="283" w:type="dxa"/>
            <w:shd w:val="clear" w:color="auto" w:fill="auto"/>
            <w:noWrap/>
            <w:tcMar>
              <w:left w:w="0" w:type="dxa"/>
              <w:right w:w="0" w:type="dxa"/>
            </w:tcMar>
            <w:vAlign w:val="bottom"/>
          </w:tcPr>
          <w:p w14:paraId="02BB1C12"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
        </w:tc>
        <w:tc>
          <w:tcPr>
            <w:tcW w:w="709" w:type="dxa"/>
            <w:shd w:val="clear" w:color="000000" w:fill="DA78C4"/>
            <w:noWrap/>
            <w:tcMar>
              <w:left w:w="0" w:type="dxa"/>
              <w:right w:w="0" w:type="dxa"/>
            </w:tcMar>
            <w:vAlign w:val="bottom"/>
          </w:tcPr>
          <w:p w14:paraId="5F308593"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roofErr w:type="spellStart"/>
            <w:r w:rsidRPr="00233F26">
              <w:rPr>
                <w:rFonts w:ascii="Calibri" w:eastAsia="Times New Roman" w:hAnsi="Calibri" w:cs="Times New Roman"/>
                <w:color w:val="000000"/>
                <w:sz w:val="16"/>
                <w:szCs w:val="16"/>
                <w:lang w:eastAsia="en-US"/>
              </w:rPr>
              <w:t>DeathYear</w:t>
            </w:r>
            <w:proofErr w:type="spellEnd"/>
          </w:p>
        </w:tc>
        <w:tc>
          <w:tcPr>
            <w:tcW w:w="284" w:type="dxa"/>
            <w:shd w:val="clear" w:color="auto" w:fill="auto"/>
            <w:noWrap/>
            <w:tcMar>
              <w:left w:w="0" w:type="dxa"/>
              <w:right w:w="0" w:type="dxa"/>
            </w:tcMar>
            <w:vAlign w:val="bottom"/>
          </w:tcPr>
          <w:p w14:paraId="63814A98" w14:textId="77777777" w:rsidR="00233F26" w:rsidRPr="00233F26" w:rsidRDefault="00233F26" w:rsidP="003F5E58">
            <w:pPr>
              <w:spacing w:after="0" w:line="240" w:lineRule="auto"/>
              <w:rPr>
                <w:rFonts w:ascii="Calibri" w:eastAsia="Times New Roman" w:hAnsi="Calibri" w:cs="Times New Roman"/>
                <w:color w:val="000000"/>
                <w:sz w:val="16"/>
                <w:szCs w:val="16"/>
                <w:lang w:eastAsia="en-US"/>
              </w:rPr>
            </w:pPr>
          </w:p>
        </w:tc>
      </w:tr>
      <w:tr w:rsidR="00530213" w:rsidRPr="00233F26" w14:paraId="6CB6A1CE" w14:textId="77777777" w:rsidTr="00547F3D">
        <w:trPr>
          <w:trHeight w:val="20"/>
        </w:trPr>
        <w:tc>
          <w:tcPr>
            <w:tcW w:w="431" w:type="dxa"/>
            <w:shd w:val="clear" w:color="auto" w:fill="auto"/>
            <w:noWrap/>
            <w:tcMar>
              <w:left w:w="0" w:type="dxa"/>
              <w:right w:w="0" w:type="dxa"/>
            </w:tcMar>
            <w:vAlign w:val="bottom"/>
            <w:hideMark/>
          </w:tcPr>
          <w:p w14:paraId="0D75AC52" w14:textId="77777777" w:rsidR="003F5E58" w:rsidRPr="00233F26" w:rsidRDefault="003F5E58" w:rsidP="003F5E58">
            <w:pPr>
              <w:spacing w:after="0" w:line="240" w:lineRule="auto"/>
              <w:jc w:val="right"/>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\d{1}</w:t>
            </w:r>
          </w:p>
        </w:tc>
        <w:tc>
          <w:tcPr>
            <w:tcW w:w="283" w:type="dxa"/>
            <w:shd w:val="clear" w:color="auto" w:fill="auto"/>
            <w:noWrap/>
            <w:tcMar>
              <w:left w:w="0" w:type="dxa"/>
              <w:right w:w="0" w:type="dxa"/>
            </w:tcMar>
            <w:vAlign w:val="bottom"/>
            <w:hideMark/>
          </w:tcPr>
          <w:p w14:paraId="76607537"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79" w:type="dxa"/>
            <w:shd w:val="clear" w:color="auto" w:fill="auto"/>
            <w:noWrap/>
            <w:tcMar>
              <w:left w:w="0" w:type="dxa"/>
              <w:right w:w="0" w:type="dxa"/>
            </w:tcMar>
            <w:vAlign w:val="bottom"/>
            <w:hideMark/>
          </w:tcPr>
          <w:p w14:paraId="6D7DBE5B" w14:textId="77777777" w:rsidR="003F5E58" w:rsidRPr="00233F26" w:rsidRDefault="003F5E58" w:rsidP="00547F3D">
            <w:pPr>
              <w:spacing w:after="0" w:line="240" w:lineRule="auto"/>
              <w:jc w:val="both"/>
              <w:rPr>
                <w:rFonts w:ascii="Calibri" w:eastAsia="Times New Roman" w:hAnsi="Calibri" w:cs="Times New Roman"/>
                <w:i/>
                <w:iCs/>
                <w:color w:val="000000"/>
                <w:sz w:val="16"/>
                <w:szCs w:val="16"/>
                <w:lang w:eastAsia="en-US"/>
              </w:rPr>
            </w:pPr>
            <w:r w:rsidRPr="00233F26">
              <w:rPr>
                <w:rFonts w:ascii="Calibri" w:eastAsia="Times New Roman" w:hAnsi="Calibri" w:cs="Times New Roman"/>
                <w:color w:val="000000"/>
                <w:sz w:val="16"/>
                <w:szCs w:val="16"/>
                <w:lang w:eastAsia="en-US"/>
              </w:rPr>
              <w:t>\s</w:t>
            </w:r>
          </w:p>
        </w:tc>
        <w:tc>
          <w:tcPr>
            <w:tcW w:w="1139" w:type="dxa"/>
            <w:shd w:val="clear" w:color="000000" w:fill="F3D749"/>
            <w:noWrap/>
            <w:tcMar>
              <w:left w:w="0" w:type="dxa"/>
              <w:right w:w="0" w:type="dxa"/>
            </w:tcMar>
            <w:vAlign w:val="bottom"/>
            <w:hideMark/>
          </w:tcPr>
          <w:p w14:paraId="0BFCA12C"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([A-Z][a-z]{2,6})</w:t>
            </w:r>
          </w:p>
        </w:tc>
        <w:tc>
          <w:tcPr>
            <w:tcW w:w="283" w:type="dxa"/>
            <w:shd w:val="clear" w:color="auto" w:fill="auto"/>
            <w:noWrap/>
            <w:tcMar>
              <w:left w:w="0" w:type="dxa"/>
              <w:right w:w="0" w:type="dxa"/>
            </w:tcMar>
            <w:vAlign w:val="bottom"/>
            <w:hideMark/>
          </w:tcPr>
          <w:p w14:paraId="75BFCF0D"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1418" w:type="dxa"/>
            <w:shd w:val="clear" w:color="000000" w:fill="C4D79B"/>
            <w:noWrap/>
            <w:tcMar>
              <w:left w:w="0" w:type="dxa"/>
              <w:right w:w="0" w:type="dxa"/>
            </w:tcMar>
            <w:vAlign w:val="bottom"/>
            <w:hideMark/>
          </w:tcPr>
          <w:p w14:paraId="5A771D28"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([A-Z][a-z]{4,10})</w:t>
            </w:r>
          </w:p>
        </w:tc>
        <w:tc>
          <w:tcPr>
            <w:tcW w:w="283" w:type="dxa"/>
            <w:shd w:val="clear" w:color="auto" w:fill="auto"/>
            <w:noWrap/>
            <w:tcMar>
              <w:left w:w="0" w:type="dxa"/>
              <w:right w:w="0" w:type="dxa"/>
            </w:tcMar>
            <w:vAlign w:val="bottom"/>
            <w:hideMark/>
          </w:tcPr>
          <w:p w14:paraId="26A6760D"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4" w:type="dxa"/>
            <w:shd w:val="clear" w:color="auto" w:fill="auto"/>
            <w:noWrap/>
            <w:tcMar>
              <w:left w:w="0" w:type="dxa"/>
              <w:right w:w="0" w:type="dxa"/>
            </w:tcMar>
            <w:vAlign w:val="bottom"/>
            <w:hideMark/>
          </w:tcPr>
          <w:p w14:paraId="5B0BA77D"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283" w:type="dxa"/>
            <w:shd w:val="clear" w:color="auto" w:fill="auto"/>
            <w:noWrap/>
            <w:tcMar>
              <w:left w:w="0" w:type="dxa"/>
              <w:right w:w="0" w:type="dxa"/>
            </w:tcMar>
            <w:vAlign w:val="bottom"/>
            <w:hideMark/>
          </w:tcPr>
          <w:p w14:paraId="69254D49"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b</w:t>
            </w:r>
          </w:p>
        </w:tc>
        <w:tc>
          <w:tcPr>
            <w:tcW w:w="284" w:type="dxa"/>
            <w:shd w:val="clear" w:color="auto" w:fill="auto"/>
            <w:noWrap/>
            <w:tcMar>
              <w:left w:w="0" w:type="dxa"/>
              <w:right w:w="0" w:type="dxa"/>
            </w:tcMar>
            <w:vAlign w:val="bottom"/>
            <w:hideMark/>
          </w:tcPr>
          <w:p w14:paraId="5712D26B"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3" w:type="dxa"/>
            <w:shd w:val="clear" w:color="auto" w:fill="auto"/>
            <w:noWrap/>
            <w:tcMar>
              <w:left w:w="0" w:type="dxa"/>
              <w:right w:w="0" w:type="dxa"/>
            </w:tcMar>
            <w:vAlign w:val="bottom"/>
            <w:hideMark/>
          </w:tcPr>
          <w:p w14:paraId="081F381A"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709" w:type="dxa"/>
            <w:shd w:val="clear" w:color="000000" w:fill="95B3D7"/>
            <w:noWrap/>
            <w:tcMar>
              <w:left w:w="0" w:type="dxa"/>
              <w:right w:w="0" w:type="dxa"/>
            </w:tcMar>
            <w:vAlign w:val="bottom"/>
            <w:hideMark/>
          </w:tcPr>
          <w:p w14:paraId="30B80022"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(\d{4})</w:t>
            </w:r>
          </w:p>
        </w:tc>
        <w:tc>
          <w:tcPr>
            <w:tcW w:w="283" w:type="dxa"/>
            <w:shd w:val="clear" w:color="auto" w:fill="auto"/>
            <w:noWrap/>
            <w:tcMar>
              <w:left w:w="0" w:type="dxa"/>
              <w:right w:w="0" w:type="dxa"/>
            </w:tcMar>
            <w:vAlign w:val="bottom"/>
            <w:hideMark/>
          </w:tcPr>
          <w:p w14:paraId="1DE9E528"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4" w:type="dxa"/>
            <w:shd w:val="clear" w:color="auto" w:fill="auto"/>
            <w:noWrap/>
            <w:tcMar>
              <w:left w:w="0" w:type="dxa"/>
              <w:right w:w="0" w:type="dxa"/>
            </w:tcMar>
            <w:vAlign w:val="bottom"/>
            <w:hideMark/>
          </w:tcPr>
          <w:p w14:paraId="3108E9FA"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283" w:type="dxa"/>
            <w:shd w:val="clear" w:color="auto" w:fill="auto"/>
            <w:noWrap/>
            <w:tcMar>
              <w:left w:w="0" w:type="dxa"/>
              <w:right w:w="0" w:type="dxa"/>
            </w:tcMar>
            <w:vAlign w:val="bottom"/>
            <w:hideMark/>
          </w:tcPr>
          <w:p w14:paraId="3E04E95F"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w:t>
            </w:r>
          </w:p>
        </w:tc>
        <w:tc>
          <w:tcPr>
            <w:tcW w:w="284" w:type="dxa"/>
            <w:shd w:val="clear" w:color="auto" w:fill="auto"/>
            <w:noWrap/>
            <w:tcMar>
              <w:left w:w="0" w:type="dxa"/>
              <w:right w:w="0" w:type="dxa"/>
            </w:tcMar>
            <w:vAlign w:val="bottom"/>
            <w:hideMark/>
          </w:tcPr>
          <w:p w14:paraId="5D79BB46"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3" w:type="dxa"/>
            <w:shd w:val="clear" w:color="auto" w:fill="auto"/>
            <w:noWrap/>
            <w:tcMar>
              <w:left w:w="0" w:type="dxa"/>
              <w:right w:w="0" w:type="dxa"/>
            </w:tcMar>
            <w:vAlign w:val="bottom"/>
            <w:hideMark/>
          </w:tcPr>
          <w:p w14:paraId="22125D80"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709" w:type="dxa"/>
            <w:shd w:val="clear" w:color="000000" w:fill="DA78C4"/>
            <w:noWrap/>
            <w:tcMar>
              <w:left w:w="0" w:type="dxa"/>
              <w:right w:w="0" w:type="dxa"/>
            </w:tcMar>
            <w:vAlign w:val="bottom"/>
            <w:hideMark/>
          </w:tcPr>
          <w:p w14:paraId="3599AEA6"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(\d{4})</w:t>
            </w:r>
          </w:p>
        </w:tc>
        <w:tc>
          <w:tcPr>
            <w:tcW w:w="284" w:type="dxa"/>
            <w:shd w:val="clear" w:color="auto" w:fill="auto"/>
            <w:noWrap/>
            <w:tcMar>
              <w:left w:w="0" w:type="dxa"/>
              <w:right w:w="0" w:type="dxa"/>
            </w:tcMar>
            <w:vAlign w:val="bottom"/>
            <w:hideMark/>
          </w:tcPr>
          <w:p w14:paraId="63CDE427"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r>
      <w:tr w:rsidR="00530213" w:rsidRPr="00233F26" w14:paraId="3CC0F161" w14:textId="77777777" w:rsidTr="00547F3D">
        <w:trPr>
          <w:trHeight w:val="20"/>
        </w:trPr>
        <w:tc>
          <w:tcPr>
            <w:tcW w:w="431" w:type="dxa"/>
            <w:shd w:val="clear" w:color="auto" w:fill="auto"/>
            <w:noWrap/>
            <w:tcMar>
              <w:left w:w="0" w:type="dxa"/>
              <w:right w:w="0" w:type="dxa"/>
            </w:tcMar>
            <w:vAlign w:val="bottom"/>
            <w:hideMark/>
          </w:tcPr>
          <w:p w14:paraId="356A3C6B" w14:textId="77777777" w:rsidR="003F5E58" w:rsidRPr="00233F26" w:rsidRDefault="003F5E58" w:rsidP="003F5E58">
            <w:pPr>
              <w:spacing w:after="0" w:line="240" w:lineRule="auto"/>
              <w:jc w:val="right"/>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\d{1}</w:t>
            </w:r>
          </w:p>
        </w:tc>
        <w:tc>
          <w:tcPr>
            <w:tcW w:w="283" w:type="dxa"/>
            <w:shd w:val="clear" w:color="auto" w:fill="auto"/>
            <w:noWrap/>
            <w:tcMar>
              <w:left w:w="0" w:type="dxa"/>
              <w:right w:w="0" w:type="dxa"/>
            </w:tcMar>
            <w:vAlign w:val="bottom"/>
            <w:hideMark/>
          </w:tcPr>
          <w:p w14:paraId="479CB3F4"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79" w:type="dxa"/>
            <w:shd w:val="clear" w:color="auto" w:fill="auto"/>
            <w:noWrap/>
            <w:tcMar>
              <w:left w:w="0" w:type="dxa"/>
              <w:right w:w="0" w:type="dxa"/>
            </w:tcMar>
            <w:vAlign w:val="bottom"/>
            <w:hideMark/>
          </w:tcPr>
          <w:p w14:paraId="61B084BC"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1139" w:type="dxa"/>
            <w:shd w:val="clear" w:color="000000" w:fill="F3D749"/>
            <w:noWrap/>
            <w:tcMar>
              <w:left w:w="0" w:type="dxa"/>
              <w:right w:w="0" w:type="dxa"/>
            </w:tcMar>
            <w:vAlign w:val="bottom"/>
            <w:hideMark/>
          </w:tcPr>
          <w:p w14:paraId="4BE10C1E"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([A-Z][a-z]{3,7})</w:t>
            </w:r>
          </w:p>
        </w:tc>
        <w:tc>
          <w:tcPr>
            <w:tcW w:w="283" w:type="dxa"/>
            <w:shd w:val="clear" w:color="auto" w:fill="auto"/>
            <w:noWrap/>
            <w:tcMar>
              <w:left w:w="0" w:type="dxa"/>
              <w:right w:w="0" w:type="dxa"/>
            </w:tcMar>
            <w:vAlign w:val="bottom"/>
            <w:hideMark/>
          </w:tcPr>
          <w:p w14:paraId="139AC35A"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1418" w:type="dxa"/>
            <w:shd w:val="clear" w:color="000000" w:fill="C4D79B"/>
            <w:noWrap/>
            <w:tcMar>
              <w:left w:w="0" w:type="dxa"/>
              <w:right w:w="0" w:type="dxa"/>
            </w:tcMar>
            <w:vAlign w:val="bottom"/>
            <w:hideMark/>
          </w:tcPr>
          <w:p w14:paraId="33450F1D"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([A-Z][A-</w:t>
            </w:r>
            <w:proofErr w:type="spellStart"/>
            <w:r w:rsidRPr="00233F26">
              <w:rPr>
                <w:rFonts w:ascii="Calibri" w:eastAsia="Times New Roman" w:hAnsi="Calibri" w:cs="Times New Roman"/>
                <w:color w:val="000000"/>
                <w:sz w:val="16"/>
                <w:szCs w:val="16"/>
                <w:lang w:eastAsia="en-US"/>
              </w:rPr>
              <w:t>Za</w:t>
            </w:r>
            <w:proofErr w:type="spellEnd"/>
            <w:r w:rsidRPr="00233F26">
              <w:rPr>
                <w:rFonts w:ascii="Calibri" w:eastAsia="Times New Roman" w:hAnsi="Calibri" w:cs="Times New Roman"/>
                <w:color w:val="000000"/>
                <w:sz w:val="16"/>
                <w:szCs w:val="16"/>
                <w:lang w:eastAsia="en-US"/>
              </w:rPr>
              <w:t>-z]{4,10})</w:t>
            </w:r>
          </w:p>
        </w:tc>
        <w:tc>
          <w:tcPr>
            <w:tcW w:w="283" w:type="dxa"/>
            <w:shd w:val="clear" w:color="auto" w:fill="auto"/>
            <w:noWrap/>
            <w:tcMar>
              <w:left w:w="0" w:type="dxa"/>
              <w:right w:w="0" w:type="dxa"/>
            </w:tcMar>
            <w:vAlign w:val="bottom"/>
            <w:hideMark/>
          </w:tcPr>
          <w:p w14:paraId="7B61A6F2"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4" w:type="dxa"/>
            <w:shd w:val="clear" w:color="auto" w:fill="auto"/>
            <w:noWrap/>
            <w:tcMar>
              <w:left w:w="0" w:type="dxa"/>
              <w:right w:w="0" w:type="dxa"/>
            </w:tcMar>
            <w:vAlign w:val="bottom"/>
            <w:hideMark/>
          </w:tcPr>
          <w:p w14:paraId="6C4E82D4"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283" w:type="dxa"/>
            <w:shd w:val="clear" w:color="auto" w:fill="auto"/>
            <w:noWrap/>
            <w:tcMar>
              <w:left w:w="0" w:type="dxa"/>
              <w:right w:w="0" w:type="dxa"/>
            </w:tcMar>
            <w:vAlign w:val="bottom"/>
            <w:hideMark/>
          </w:tcPr>
          <w:p w14:paraId="1AFDF508"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b</w:t>
            </w:r>
          </w:p>
        </w:tc>
        <w:tc>
          <w:tcPr>
            <w:tcW w:w="284" w:type="dxa"/>
            <w:shd w:val="clear" w:color="auto" w:fill="auto"/>
            <w:noWrap/>
            <w:tcMar>
              <w:left w:w="0" w:type="dxa"/>
              <w:right w:w="0" w:type="dxa"/>
            </w:tcMar>
            <w:vAlign w:val="bottom"/>
            <w:hideMark/>
          </w:tcPr>
          <w:p w14:paraId="1BADEAAE"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3" w:type="dxa"/>
            <w:shd w:val="clear" w:color="auto" w:fill="auto"/>
            <w:noWrap/>
            <w:tcMar>
              <w:left w:w="0" w:type="dxa"/>
              <w:right w:w="0" w:type="dxa"/>
            </w:tcMar>
            <w:vAlign w:val="bottom"/>
            <w:hideMark/>
          </w:tcPr>
          <w:p w14:paraId="7A10E694"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709" w:type="dxa"/>
            <w:shd w:val="clear" w:color="000000" w:fill="95B3D7"/>
            <w:noWrap/>
            <w:tcMar>
              <w:left w:w="0" w:type="dxa"/>
              <w:right w:w="0" w:type="dxa"/>
            </w:tcMar>
            <w:vAlign w:val="bottom"/>
            <w:hideMark/>
          </w:tcPr>
          <w:p w14:paraId="756AC601"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(\d{4})</w:t>
            </w:r>
          </w:p>
        </w:tc>
        <w:tc>
          <w:tcPr>
            <w:tcW w:w="283" w:type="dxa"/>
            <w:shd w:val="clear" w:color="auto" w:fill="auto"/>
            <w:noWrap/>
            <w:tcMar>
              <w:left w:w="0" w:type="dxa"/>
              <w:right w:w="0" w:type="dxa"/>
            </w:tcMar>
            <w:vAlign w:val="bottom"/>
            <w:hideMark/>
          </w:tcPr>
          <w:p w14:paraId="1C3B1983"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4" w:type="dxa"/>
            <w:shd w:val="clear" w:color="auto" w:fill="auto"/>
            <w:noWrap/>
            <w:tcMar>
              <w:left w:w="0" w:type="dxa"/>
              <w:right w:w="0" w:type="dxa"/>
            </w:tcMar>
            <w:vAlign w:val="bottom"/>
            <w:hideMark/>
          </w:tcPr>
          <w:p w14:paraId="224E87E4"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283" w:type="dxa"/>
            <w:shd w:val="clear" w:color="auto" w:fill="auto"/>
            <w:noWrap/>
            <w:tcMar>
              <w:left w:w="0" w:type="dxa"/>
              <w:right w:w="0" w:type="dxa"/>
            </w:tcMar>
            <w:vAlign w:val="bottom"/>
            <w:hideMark/>
          </w:tcPr>
          <w:p w14:paraId="39BFEC60"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w:t>
            </w:r>
          </w:p>
        </w:tc>
        <w:tc>
          <w:tcPr>
            <w:tcW w:w="284" w:type="dxa"/>
            <w:shd w:val="clear" w:color="auto" w:fill="auto"/>
            <w:noWrap/>
            <w:tcMar>
              <w:left w:w="0" w:type="dxa"/>
              <w:right w:w="0" w:type="dxa"/>
            </w:tcMar>
            <w:vAlign w:val="bottom"/>
            <w:hideMark/>
          </w:tcPr>
          <w:p w14:paraId="12DC01B5"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3" w:type="dxa"/>
            <w:shd w:val="clear" w:color="auto" w:fill="auto"/>
            <w:noWrap/>
            <w:tcMar>
              <w:left w:w="0" w:type="dxa"/>
              <w:right w:w="0" w:type="dxa"/>
            </w:tcMar>
            <w:vAlign w:val="bottom"/>
            <w:hideMark/>
          </w:tcPr>
          <w:p w14:paraId="1D3A46A3"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709" w:type="dxa"/>
            <w:shd w:val="clear" w:color="000000" w:fill="DA78C4"/>
            <w:noWrap/>
            <w:tcMar>
              <w:left w:w="0" w:type="dxa"/>
              <w:right w:w="0" w:type="dxa"/>
            </w:tcMar>
            <w:vAlign w:val="bottom"/>
            <w:hideMark/>
          </w:tcPr>
          <w:p w14:paraId="5FB4926F"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(\d{4})</w:t>
            </w:r>
          </w:p>
        </w:tc>
        <w:tc>
          <w:tcPr>
            <w:tcW w:w="284" w:type="dxa"/>
            <w:shd w:val="clear" w:color="auto" w:fill="auto"/>
            <w:noWrap/>
            <w:tcMar>
              <w:left w:w="0" w:type="dxa"/>
              <w:right w:w="0" w:type="dxa"/>
            </w:tcMar>
            <w:vAlign w:val="bottom"/>
            <w:hideMark/>
          </w:tcPr>
          <w:p w14:paraId="2D62A782"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r>
    </w:tbl>
    <w:p w14:paraId="50F8F732" w14:textId="77777777" w:rsidR="00233F26" w:rsidRPr="00233F26" w:rsidRDefault="00233F26" w:rsidP="003F5E58">
      <w:pPr>
        <w:spacing w:after="60"/>
        <w:jc w:val="center"/>
        <w:rPr>
          <w:rFonts w:ascii="Wingdings" w:hAnsi="Wingdings" w:cs="Times New Roman"/>
          <w:sz w:val="16"/>
          <w:szCs w:val="16"/>
          <w:lang w:eastAsia="ko-KR"/>
        </w:rPr>
      </w:pPr>
    </w:p>
    <w:p w14:paraId="7A3014A6" w14:textId="77777777" w:rsidR="00A708F1" w:rsidRPr="003F5E58" w:rsidRDefault="003F5E58" w:rsidP="003F5E58">
      <w:pPr>
        <w:spacing w:after="60"/>
        <w:jc w:val="center"/>
        <w:rPr>
          <w:rFonts w:cs="Times New Roman"/>
          <w:sz w:val="28"/>
          <w:szCs w:val="28"/>
          <w:lang w:eastAsia="ko-KR"/>
        </w:rPr>
      </w:pPr>
      <w:r w:rsidRPr="003F5E58">
        <w:rPr>
          <w:rFonts w:ascii="Wingdings" w:hAnsi="Wingdings" w:cs="Times New Roman"/>
          <w:sz w:val="28"/>
          <w:szCs w:val="28"/>
          <w:lang w:eastAsia="ko-KR"/>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
        <w:gridCol w:w="284"/>
        <w:gridCol w:w="1134"/>
        <w:gridCol w:w="283"/>
        <w:gridCol w:w="1418"/>
        <w:gridCol w:w="283"/>
        <w:gridCol w:w="284"/>
        <w:gridCol w:w="283"/>
        <w:gridCol w:w="284"/>
        <w:gridCol w:w="283"/>
        <w:gridCol w:w="709"/>
        <w:gridCol w:w="284"/>
        <w:gridCol w:w="283"/>
        <w:gridCol w:w="284"/>
        <w:gridCol w:w="283"/>
        <w:gridCol w:w="284"/>
        <w:gridCol w:w="708"/>
        <w:gridCol w:w="284"/>
      </w:tblGrid>
      <w:tr w:rsidR="00920804" w:rsidRPr="00233F26" w14:paraId="53D576EF" w14:textId="77777777" w:rsidTr="00547F3D">
        <w:trPr>
          <w:trHeight w:val="300"/>
        </w:trPr>
        <w:tc>
          <w:tcPr>
            <w:tcW w:w="426" w:type="dxa"/>
            <w:shd w:val="clear" w:color="auto" w:fill="auto"/>
            <w:noWrap/>
            <w:tcMar>
              <w:left w:w="0" w:type="dxa"/>
              <w:right w:w="0" w:type="dxa"/>
            </w:tcMar>
            <w:vAlign w:val="center"/>
            <w:hideMark/>
          </w:tcPr>
          <w:p w14:paraId="21951C31" w14:textId="77777777" w:rsidR="003F5E58" w:rsidRPr="00233F26" w:rsidRDefault="003F5E58" w:rsidP="003F5E58">
            <w:pPr>
              <w:spacing w:after="0" w:line="240" w:lineRule="auto"/>
              <w:jc w:val="right"/>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\d{1}</w:t>
            </w:r>
          </w:p>
        </w:tc>
        <w:tc>
          <w:tcPr>
            <w:tcW w:w="283" w:type="dxa"/>
            <w:shd w:val="clear" w:color="auto" w:fill="auto"/>
            <w:noWrap/>
            <w:tcMar>
              <w:left w:w="0" w:type="dxa"/>
              <w:right w:w="0" w:type="dxa"/>
            </w:tcMar>
            <w:vAlign w:val="center"/>
            <w:hideMark/>
          </w:tcPr>
          <w:p w14:paraId="70674F40"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4" w:type="dxa"/>
            <w:shd w:val="clear" w:color="auto" w:fill="auto"/>
            <w:noWrap/>
            <w:tcMar>
              <w:left w:w="0" w:type="dxa"/>
              <w:right w:w="0" w:type="dxa"/>
            </w:tcMar>
            <w:vAlign w:val="center"/>
            <w:hideMark/>
          </w:tcPr>
          <w:p w14:paraId="46584715"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1134" w:type="dxa"/>
            <w:shd w:val="clear" w:color="000000" w:fill="F3D749"/>
            <w:noWrap/>
            <w:tcMar>
              <w:left w:w="0" w:type="dxa"/>
              <w:right w:w="0" w:type="dxa"/>
            </w:tcMar>
            <w:vAlign w:val="center"/>
            <w:hideMark/>
          </w:tcPr>
          <w:p w14:paraId="43ABBBC8" w14:textId="77777777" w:rsidR="003F5E58" w:rsidRPr="00233F26" w:rsidRDefault="00233F26" w:rsidP="003F5E58">
            <w:pPr>
              <w:spacing w:after="0" w:line="240" w:lineRule="auto"/>
              <w:rPr>
                <w:rFonts w:ascii="Calibri" w:eastAsia="Times New Roman" w:hAnsi="Calibri" w:cs="Times New Roman"/>
                <w:color w:val="000000"/>
                <w:sz w:val="16"/>
                <w:szCs w:val="16"/>
                <w:lang w:eastAsia="en-US"/>
              </w:rPr>
            </w:pPr>
            <w:r>
              <w:rPr>
                <w:rFonts w:ascii="Calibri" w:eastAsia="Times New Roman" w:hAnsi="Calibri" w:cs="Times New Roman"/>
                <w:color w:val="000000"/>
                <w:sz w:val="16"/>
                <w:szCs w:val="16"/>
                <w:lang w:eastAsia="en-US"/>
              </w:rPr>
              <w:t>([A-Z][a-z]{2,7</w:t>
            </w:r>
            <w:r w:rsidR="003F5E58" w:rsidRPr="00233F26">
              <w:rPr>
                <w:rFonts w:ascii="Calibri" w:eastAsia="Times New Roman" w:hAnsi="Calibri" w:cs="Times New Roman"/>
                <w:color w:val="000000"/>
                <w:sz w:val="16"/>
                <w:szCs w:val="16"/>
                <w:lang w:eastAsia="en-US"/>
              </w:rPr>
              <w:t>})</w:t>
            </w:r>
          </w:p>
        </w:tc>
        <w:tc>
          <w:tcPr>
            <w:tcW w:w="283" w:type="dxa"/>
            <w:shd w:val="clear" w:color="auto" w:fill="auto"/>
            <w:noWrap/>
            <w:tcMar>
              <w:left w:w="0" w:type="dxa"/>
              <w:right w:w="0" w:type="dxa"/>
            </w:tcMar>
            <w:vAlign w:val="center"/>
            <w:hideMark/>
          </w:tcPr>
          <w:p w14:paraId="2E4FC89D"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1418" w:type="dxa"/>
            <w:shd w:val="clear" w:color="000000" w:fill="C4D79B"/>
            <w:noWrap/>
            <w:tcMar>
              <w:left w:w="0" w:type="dxa"/>
              <w:right w:w="0" w:type="dxa"/>
            </w:tcMar>
            <w:vAlign w:val="center"/>
            <w:hideMark/>
          </w:tcPr>
          <w:p w14:paraId="45D00A86"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([A-Z][a-z]{4,10}|</w:t>
            </w:r>
          </w:p>
          <w:p w14:paraId="59308833"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[A-Z][A-</w:t>
            </w:r>
            <w:proofErr w:type="spellStart"/>
            <w:r w:rsidRPr="00233F26">
              <w:rPr>
                <w:rFonts w:ascii="Calibri" w:eastAsia="Times New Roman" w:hAnsi="Calibri" w:cs="Times New Roman"/>
                <w:color w:val="000000"/>
                <w:sz w:val="16"/>
                <w:szCs w:val="16"/>
                <w:lang w:eastAsia="en-US"/>
              </w:rPr>
              <w:t>Za</w:t>
            </w:r>
            <w:proofErr w:type="spellEnd"/>
            <w:r w:rsidRPr="00233F26">
              <w:rPr>
                <w:rFonts w:ascii="Calibri" w:eastAsia="Times New Roman" w:hAnsi="Calibri" w:cs="Times New Roman"/>
                <w:color w:val="000000"/>
                <w:sz w:val="16"/>
                <w:szCs w:val="16"/>
                <w:lang w:eastAsia="en-US"/>
              </w:rPr>
              <w:t>-z]{4,10})</w:t>
            </w:r>
          </w:p>
        </w:tc>
        <w:tc>
          <w:tcPr>
            <w:tcW w:w="283" w:type="dxa"/>
            <w:shd w:val="clear" w:color="auto" w:fill="auto"/>
            <w:noWrap/>
            <w:tcMar>
              <w:left w:w="0" w:type="dxa"/>
              <w:right w:w="0" w:type="dxa"/>
            </w:tcMar>
            <w:vAlign w:val="center"/>
            <w:hideMark/>
          </w:tcPr>
          <w:p w14:paraId="35E5FE58"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4" w:type="dxa"/>
            <w:shd w:val="clear" w:color="auto" w:fill="auto"/>
            <w:noWrap/>
            <w:tcMar>
              <w:left w:w="0" w:type="dxa"/>
              <w:right w:w="0" w:type="dxa"/>
            </w:tcMar>
            <w:vAlign w:val="center"/>
            <w:hideMark/>
          </w:tcPr>
          <w:p w14:paraId="535B4C6F"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283" w:type="dxa"/>
            <w:shd w:val="clear" w:color="auto" w:fill="auto"/>
            <w:noWrap/>
            <w:tcMar>
              <w:left w:w="0" w:type="dxa"/>
              <w:right w:w="0" w:type="dxa"/>
            </w:tcMar>
            <w:vAlign w:val="center"/>
            <w:hideMark/>
          </w:tcPr>
          <w:p w14:paraId="70902FB0"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b</w:t>
            </w:r>
          </w:p>
        </w:tc>
        <w:tc>
          <w:tcPr>
            <w:tcW w:w="284" w:type="dxa"/>
            <w:shd w:val="clear" w:color="auto" w:fill="auto"/>
            <w:noWrap/>
            <w:tcMar>
              <w:left w:w="0" w:type="dxa"/>
              <w:right w:w="0" w:type="dxa"/>
            </w:tcMar>
            <w:vAlign w:val="center"/>
            <w:hideMark/>
          </w:tcPr>
          <w:p w14:paraId="66826C52"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3" w:type="dxa"/>
            <w:shd w:val="clear" w:color="auto" w:fill="auto"/>
            <w:noWrap/>
            <w:tcMar>
              <w:left w:w="0" w:type="dxa"/>
              <w:right w:w="0" w:type="dxa"/>
            </w:tcMar>
            <w:vAlign w:val="center"/>
            <w:hideMark/>
          </w:tcPr>
          <w:p w14:paraId="34826985"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709" w:type="dxa"/>
            <w:shd w:val="clear" w:color="000000" w:fill="95B3D7"/>
            <w:noWrap/>
            <w:tcMar>
              <w:left w:w="0" w:type="dxa"/>
              <w:right w:w="0" w:type="dxa"/>
            </w:tcMar>
            <w:vAlign w:val="center"/>
            <w:hideMark/>
          </w:tcPr>
          <w:p w14:paraId="0A16E418"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(\d{4})</w:t>
            </w:r>
          </w:p>
        </w:tc>
        <w:tc>
          <w:tcPr>
            <w:tcW w:w="284" w:type="dxa"/>
            <w:shd w:val="clear" w:color="auto" w:fill="auto"/>
            <w:noWrap/>
            <w:tcMar>
              <w:left w:w="0" w:type="dxa"/>
              <w:right w:w="0" w:type="dxa"/>
            </w:tcMar>
            <w:vAlign w:val="center"/>
            <w:hideMark/>
          </w:tcPr>
          <w:p w14:paraId="2B3918DA"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3" w:type="dxa"/>
            <w:shd w:val="clear" w:color="auto" w:fill="auto"/>
            <w:noWrap/>
            <w:tcMar>
              <w:left w:w="0" w:type="dxa"/>
              <w:right w:w="0" w:type="dxa"/>
            </w:tcMar>
            <w:vAlign w:val="center"/>
            <w:hideMark/>
          </w:tcPr>
          <w:p w14:paraId="487B3C82"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284" w:type="dxa"/>
            <w:shd w:val="clear" w:color="auto" w:fill="auto"/>
            <w:noWrap/>
            <w:tcMar>
              <w:left w:w="0" w:type="dxa"/>
              <w:right w:w="0" w:type="dxa"/>
            </w:tcMar>
            <w:vAlign w:val="center"/>
            <w:hideMark/>
          </w:tcPr>
          <w:p w14:paraId="3ACD34D9"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w:t>
            </w:r>
          </w:p>
        </w:tc>
        <w:tc>
          <w:tcPr>
            <w:tcW w:w="283" w:type="dxa"/>
            <w:shd w:val="clear" w:color="auto" w:fill="auto"/>
            <w:noWrap/>
            <w:tcMar>
              <w:left w:w="0" w:type="dxa"/>
              <w:right w:w="0" w:type="dxa"/>
            </w:tcMar>
            <w:vAlign w:val="center"/>
            <w:hideMark/>
          </w:tcPr>
          <w:p w14:paraId="6D7138B4"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c>
          <w:tcPr>
            <w:tcW w:w="284" w:type="dxa"/>
            <w:shd w:val="clear" w:color="auto" w:fill="auto"/>
            <w:noWrap/>
            <w:tcMar>
              <w:left w:w="0" w:type="dxa"/>
              <w:right w:w="0" w:type="dxa"/>
            </w:tcMar>
            <w:vAlign w:val="center"/>
            <w:hideMark/>
          </w:tcPr>
          <w:p w14:paraId="2B99435C"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\s</w:t>
            </w:r>
          </w:p>
        </w:tc>
        <w:tc>
          <w:tcPr>
            <w:tcW w:w="708" w:type="dxa"/>
            <w:shd w:val="clear" w:color="000000" w:fill="DA78C4"/>
            <w:noWrap/>
            <w:tcMar>
              <w:left w:w="0" w:type="dxa"/>
              <w:right w:w="0" w:type="dxa"/>
            </w:tcMar>
            <w:vAlign w:val="center"/>
            <w:hideMark/>
          </w:tcPr>
          <w:p w14:paraId="31B9DE8A" w14:textId="77777777" w:rsidR="003F5E58" w:rsidRPr="00233F26" w:rsidRDefault="003F5E58" w:rsidP="003F5E58">
            <w:pPr>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(\d{4})</w:t>
            </w:r>
          </w:p>
        </w:tc>
        <w:tc>
          <w:tcPr>
            <w:tcW w:w="284" w:type="dxa"/>
            <w:shd w:val="clear" w:color="auto" w:fill="auto"/>
            <w:noWrap/>
            <w:tcMar>
              <w:left w:w="0" w:type="dxa"/>
              <w:right w:w="0" w:type="dxa"/>
            </w:tcMar>
            <w:vAlign w:val="center"/>
            <w:hideMark/>
          </w:tcPr>
          <w:p w14:paraId="429B1DDD" w14:textId="77777777" w:rsidR="003F5E58" w:rsidRPr="00233F26" w:rsidRDefault="003F5E58" w:rsidP="007A138B">
            <w:pPr>
              <w:keepNext/>
              <w:spacing w:after="0" w:line="240" w:lineRule="auto"/>
              <w:rPr>
                <w:rFonts w:ascii="Calibri" w:eastAsia="Times New Roman" w:hAnsi="Calibri" w:cs="Times New Roman"/>
                <w:color w:val="000000"/>
                <w:sz w:val="16"/>
                <w:szCs w:val="16"/>
                <w:lang w:eastAsia="en-US"/>
              </w:rPr>
            </w:pPr>
            <w:r w:rsidRPr="00233F26">
              <w:rPr>
                <w:rFonts w:ascii="Calibri" w:eastAsia="Times New Roman" w:hAnsi="Calibri" w:cs="Times New Roman"/>
                <w:color w:val="000000"/>
                <w:sz w:val="16"/>
                <w:szCs w:val="16"/>
                <w:lang w:eastAsia="en-US"/>
              </w:rPr>
              <w:t>\.</w:t>
            </w:r>
          </w:p>
        </w:tc>
      </w:tr>
    </w:tbl>
    <w:p w14:paraId="2275901A" w14:textId="77777777" w:rsidR="002F7DB7" w:rsidRDefault="002F7DB7" w:rsidP="00004314">
      <w:pPr>
        <w:pStyle w:val="Caption"/>
        <w:spacing w:after="0"/>
        <w:jc w:val="center"/>
      </w:pPr>
    </w:p>
    <w:p w14:paraId="262F0798" w14:textId="78772A10" w:rsidR="00181B34" w:rsidRDefault="007A138B" w:rsidP="00004314">
      <w:pPr>
        <w:pStyle w:val="Caption"/>
        <w:jc w:val="center"/>
      </w:pPr>
      <w:r w:rsidRPr="00004314">
        <w:rPr>
          <w:b w:val="0"/>
          <w:bCs w:val="0"/>
          <w:color w:val="000000" w:themeColor="text1"/>
        </w:rPr>
        <w:t xml:space="preserve">Figure </w:t>
      </w:r>
      <w:r w:rsidR="000563AB" w:rsidRPr="00004314">
        <w:rPr>
          <w:b w:val="0"/>
          <w:bCs w:val="0"/>
          <w:color w:val="000000" w:themeColor="text1"/>
        </w:rPr>
        <w:t>4</w:t>
      </w:r>
      <w:r w:rsidR="002F7DB7" w:rsidRPr="00004314">
        <w:rPr>
          <w:b w:val="0"/>
          <w:bCs w:val="0"/>
          <w:color w:val="000000" w:themeColor="text1"/>
        </w:rPr>
        <w:t xml:space="preserve">. </w:t>
      </w:r>
      <w:proofErr w:type="gramStart"/>
      <w:r w:rsidR="002F7DB7" w:rsidRPr="00004314">
        <w:rPr>
          <w:b w:val="0"/>
          <w:bCs w:val="0"/>
          <w:color w:val="000000" w:themeColor="text1"/>
        </w:rPr>
        <w:t>Extraction Rule Merge.</w:t>
      </w:r>
      <w:proofErr w:type="gramEnd"/>
    </w:p>
    <w:p w14:paraId="30B19933" w14:textId="77777777" w:rsidR="002577D2" w:rsidRDefault="002577D2" w:rsidP="00446713">
      <w:pPr>
        <w:spacing w:after="60"/>
        <w:rPr>
          <w:rFonts w:cs="Times New Roman"/>
          <w:b/>
          <w:sz w:val="24"/>
          <w:szCs w:val="24"/>
        </w:rPr>
      </w:pPr>
    </w:p>
    <w:p w14:paraId="27242FA4" w14:textId="77777777" w:rsidR="007959F5" w:rsidRDefault="00567F30" w:rsidP="00446713">
      <w:pPr>
        <w:spacing w:after="60"/>
        <w:rPr>
          <w:rFonts w:cs="Times New Roman"/>
          <w:b/>
          <w:sz w:val="24"/>
          <w:szCs w:val="24"/>
        </w:rPr>
      </w:pPr>
      <w:r>
        <w:rPr>
          <w:rFonts w:cs="Times New Roman"/>
          <w:b/>
          <w:sz w:val="24"/>
          <w:szCs w:val="24"/>
        </w:rPr>
        <w:t>4.4</w:t>
      </w:r>
      <w:r w:rsidR="007959F5">
        <w:rPr>
          <w:rFonts w:cs="Times New Roman"/>
          <w:b/>
          <w:sz w:val="24"/>
          <w:szCs w:val="24"/>
        </w:rPr>
        <w:t xml:space="preserve"> Recall Errors</w:t>
      </w:r>
    </w:p>
    <w:p w14:paraId="5C14D3A1" w14:textId="7690F821" w:rsidR="00181B34" w:rsidRDefault="00B7784E" w:rsidP="009E05D4">
      <w:pPr>
        <w:spacing w:after="60"/>
      </w:pPr>
      <w:r>
        <w:rPr>
          <w:rFonts w:cs="Times New Roman"/>
          <w:b/>
          <w:sz w:val="24"/>
          <w:szCs w:val="24"/>
        </w:rPr>
        <w:tab/>
      </w:r>
      <w:r w:rsidR="00F65A6A">
        <w:rPr>
          <w:rFonts w:cs="Times New Roman"/>
        </w:rPr>
        <w:t xml:space="preserve">Recall errors happen when a system fails to </w:t>
      </w:r>
      <w:r w:rsidR="00C57402">
        <w:rPr>
          <w:rFonts w:cs="Times New Roman"/>
        </w:rPr>
        <w:t>identify a record i</w:t>
      </w:r>
      <w:r w:rsidR="002F7DB7">
        <w:rPr>
          <w:rFonts w:cs="Times New Roman"/>
        </w:rPr>
        <w:t>t</w:t>
      </w:r>
      <w:r w:rsidR="00C57402">
        <w:rPr>
          <w:rFonts w:cs="Times New Roman"/>
        </w:rPr>
        <w:t xml:space="preserve"> should fin</w:t>
      </w:r>
      <w:r w:rsidR="00181B34">
        <w:rPr>
          <w:rFonts w:cs="Times New Roman"/>
        </w:rPr>
        <w:t>d</w:t>
      </w:r>
      <w:r w:rsidR="00C57402">
        <w:rPr>
          <w:rFonts w:cs="Times New Roman"/>
        </w:rPr>
        <w:t xml:space="preserve"> or fails to extract one or more fields of a record it does find. For example, GreenFIE-HD</w:t>
      </w:r>
      <w:r>
        <w:rPr>
          <w:rFonts w:cs="Times New Roman"/>
        </w:rPr>
        <w:t xml:space="preserve"> might fail to fill </w:t>
      </w:r>
      <w:r w:rsidR="001B4416">
        <w:rPr>
          <w:rFonts w:cs="Times New Roman"/>
        </w:rPr>
        <w:t>in</w:t>
      </w:r>
      <w:r>
        <w:rPr>
          <w:rFonts w:cs="Times New Roman"/>
        </w:rPr>
        <w:t xml:space="preserve"> </w:t>
      </w:r>
      <w:r w:rsidR="00C57402">
        <w:rPr>
          <w:rFonts w:cs="Times New Roman"/>
        </w:rPr>
        <w:t xml:space="preserve">the </w:t>
      </w:r>
      <w:proofErr w:type="spellStart"/>
      <w:r w:rsidR="00C57402" w:rsidRPr="000563AB">
        <w:rPr>
          <w:rFonts w:cs="Times New Roman"/>
          <w:i/>
        </w:rPr>
        <w:t>DeathYear</w:t>
      </w:r>
      <w:proofErr w:type="spellEnd"/>
      <w:r w:rsidR="00C57402">
        <w:rPr>
          <w:rFonts w:cs="Times New Roman"/>
        </w:rPr>
        <w:t xml:space="preserve"> </w:t>
      </w:r>
      <w:r>
        <w:rPr>
          <w:rFonts w:cs="Times New Roman"/>
        </w:rPr>
        <w:t>field</w:t>
      </w:r>
      <w:r w:rsidR="00C57402">
        <w:rPr>
          <w:rFonts w:cs="Times New Roman"/>
        </w:rPr>
        <w:t xml:space="preserve"> for Robert in</w:t>
      </w:r>
      <w:r w:rsidR="007A138B">
        <w:rPr>
          <w:rFonts w:cs="Times New Roman"/>
        </w:rPr>
        <w:t xml:space="preserve"> Figure </w:t>
      </w:r>
      <w:r w:rsidR="000563AB">
        <w:rPr>
          <w:rFonts w:cs="Times New Roman"/>
        </w:rPr>
        <w:t>5</w:t>
      </w:r>
      <w:r>
        <w:rPr>
          <w:rFonts w:cs="Times New Roman"/>
        </w:rPr>
        <w:t xml:space="preserve">. </w:t>
      </w:r>
      <w:r w:rsidR="00022D08">
        <w:rPr>
          <w:rFonts w:cs="Times New Roman"/>
        </w:rPr>
        <w:t>T</w:t>
      </w:r>
      <w:r w:rsidR="00C57402">
        <w:rPr>
          <w:rFonts w:cs="Times New Roman"/>
        </w:rPr>
        <w:t>he rule</w:t>
      </w:r>
      <w:r w:rsidR="00012878">
        <w:rPr>
          <w:rFonts w:cs="Times New Roman"/>
        </w:rPr>
        <w:t xml:space="preserve"> “</w:t>
      </w:r>
      <w:r w:rsidR="008364C6">
        <w:rPr>
          <w:rFonts w:cs="Times New Roman"/>
        </w:rPr>
        <w:t>\d{1}\.\s(</w:t>
      </w:r>
      <w:r w:rsidR="00012878">
        <w:rPr>
          <w:rFonts w:cs="Times New Roman"/>
        </w:rPr>
        <w:t>[A-Z][a-z]{2,8}</w:t>
      </w:r>
      <w:r w:rsidR="00215975">
        <w:rPr>
          <w:rFonts w:cs="Times New Roman"/>
        </w:rPr>
        <w:t>)</w:t>
      </w:r>
      <w:r w:rsidR="00012878">
        <w:rPr>
          <w:rFonts w:cs="Times New Roman"/>
        </w:rPr>
        <w:t>\s</w:t>
      </w:r>
      <w:r w:rsidR="00215975">
        <w:rPr>
          <w:rFonts w:cs="Times New Roman"/>
        </w:rPr>
        <w:t>(</w:t>
      </w:r>
      <w:r w:rsidR="00012878">
        <w:rPr>
          <w:rFonts w:cs="Times New Roman"/>
        </w:rPr>
        <w:t>[A-Z][a-z]{1,8}</w:t>
      </w:r>
      <w:r w:rsidR="00215975">
        <w:rPr>
          <w:rFonts w:cs="Times New Roman"/>
        </w:rPr>
        <w:t>)</w:t>
      </w:r>
      <w:r w:rsidR="00012878">
        <w:rPr>
          <w:rFonts w:cs="Times New Roman"/>
        </w:rPr>
        <w:t>,\</w:t>
      </w:r>
      <w:proofErr w:type="spellStart"/>
      <w:r w:rsidR="00012878">
        <w:rPr>
          <w:rFonts w:cs="Times New Roman"/>
        </w:rPr>
        <w:t>sb</w:t>
      </w:r>
      <w:proofErr w:type="spellEnd"/>
      <w:r w:rsidR="00012878">
        <w:rPr>
          <w:rFonts w:cs="Times New Roman"/>
        </w:rPr>
        <w:t>\.\s</w:t>
      </w:r>
      <w:r w:rsidR="00215975">
        <w:rPr>
          <w:rFonts w:cs="Times New Roman"/>
        </w:rPr>
        <w:t>(</w:t>
      </w:r>
      <w:r w:rsidR="00012878">
        <w:rPr>
          <w:rFonts w:cs="Times New Roman"/>
        </w:rPr>
        <w:t>\d{4}</w:t>
      </w:r>
      <w:r w:rsidR="00215975">
        <w:rPr>
          <w:rFonts w:cs="Times New Roman"/>
        </w:rPr>
        <w:t>)</w:t>
      </w:r>
      <w:r w:rsidR="008364C6">
        <w:rPr>
          <w:rFonts w:cs="Times New Roman"/>
        </w:rPr>
        <w:t>\.</w:t>
      </w:r>
      <w:r w:rsidR="00012878">
        <w:rPr>
          <w:rFonts w:cs="Times New Roman"/>
        </w:rPr>
        <w:t>”</w:t>
      </w:r>
      <w:r w:rsidR="00C57402">
        <w:rPr>
          <w:rFonts w:cs="Times New Roman"/>
        </w:rPr>
        <w:t xml:space="preserve"> e</w:t>
      </w:r>
      <w:r w:rsidR="00022D08">
        <w:rPr>
          <w:rFonts w:cs="Times New Roman"/>
        </w:rPr>
        <w:t>xtracts the information shown</w:t>
      </w:r>
      <w:r w:rsidR="00012878">
        <w:rPr>
          <w:rFonts w:cs="Times New Roman"/>
        </w:rPr>
        <w:t xml:space="preserve">. </w:t>
      </w:r>
      <w:r w:rsidR="00022D08">
        <w:rPr>
          <w:rFonts w:cs="Times New Roman"/>
        </w:rPr>
        <w:t>When</w:t>
      </w:r>
      <w:r w:rsidR="00EA0E09">
        <w:rPr>
          <w:rFonts w:cs="Times New Roman"/>
        </w:rPr>
        <w:t xml:space="preserve"> the user</w:t>
      </w:r>
      <w:r w:rsidR="00022D08">
        <w:rPr>
          <w:rFonts w:cs="Times New Roman"/>
        </w:rPr>
        <w:t xml:space="preserve"> </w:t>
      </w:r>
      <w:r w:rsidR="00EA0E09">
        <w:rPr>
          <w:rFonts w:cs="Times New Roman"/>
        </w:rPr>
        <w:t>fill</w:t>
      </w:r>
      <w:r w:rsidR="00022D08">
        <w:rPr>
          <w:rFonts w:cs="Times New Roman"/>
        </w:rPr>
        <w:t>s</w:t>
      </w:r>
      <w:r w:rsidR="00EA0E09">
        <w:rPr>
          <w:rFonts w:cs="Times New Roman"/>
        </w:rPr>
        <w:t xml:space="preserve"> in the missing field</w:t>
      </w:r>
      <w:r w:rsidR="00022D08">
        <w:rPr>
          <w:rFonts w:cs="Times New Roman"/>
        </w:rPr>
        <w:t>, GreenFIE-HD can create a new rule for the extraction and merge it with the rule that partially filled in the record</w:t>
      </w:r>
      <w:r w:rsidR="00181B34">
        <w:rPr>
          <w:rFonts w:cs="Times New Roman"/>
        </w:rPr>
        <w:t>, thus</w:t>
      </w:r>
      <w:r w:rsidR="00EA0E09">
        <w:rPr>
          <w:rFonts w:cs="Times New Roman"/>
        </w:rPr>
        <w:t xml:space="preserve"> resulting</w:t>
      </w:r>
      <w:r w:rsidR="00022D08">
        <w:rPr>
          <w:rFonts w:cs="Times New Roman"/>
        </w:rPr>
        <w:t xml:space="preserve"> in</w:t>
      </w:r>
      <w:r w:rsidR="00EA0E09">
        <w:rPr>
          <w:rFonts w:cs="Times New Roman"/>
        </w:rPr>
        <w:t xml:space="preserve"> </w:t>
      </w:r>
      <w:r w:rsidR="001B4416">
        <w:rPr>
          <w:rFonts w:cs="Times New Roman"/>
        </w:rPr>
        <w:t xml:space="preserve">a new rule: </w:t>
      </w:r>
      <w:r w:rsidR="00215975">
        <w:rPr>
          <w:rFonts w:cs="Times New Roman"/>
        </w:rPr>
        <w:t>“</w:t>
      </w:r>
      <w:r w:rsidR="008364C6">
        <w:rPr>
          <w:rFonts w:cs="Times New Roman"/>
        </w:rPr>
        <w:t>\</w:t>
      </w:r>
      <w:proofErr w:type="gramStart"/>
      <w:r w:rsidR="008364C6">
        <w:rPr>
          <w:rFonts w:cs="Times New Roman"/>
        </w:rPr>
        <w:t>d{</w:t>
      </w:r>
      <w:proofErr w:type="gramEnd"/>
      <w:r w:rsidR="008364C6">
        <w:rPr>
          <w:rFonts w:cs="Times New Roman"/>
        </w:rPr>
        <w:t>1}\.</w:t>
      </w:r>
      <w:r w:rsidR="004D6F53">
        <w:rPr>
          <w:rFonts w:cs="Times New Roman"/>
        </w:rPr>
        <w:t>\s</w:t>
      </w:r>
      <w:r w:rsidR="00215975">
        <w:rPr>
          <w:rFonts w:cs="Times New Roman"/>
        </w:rPr>
        <w:t>(</w:t>
      </w:r>
      <w:r w:rsidR="00215975" w:rsidRPr="00215975">
        <w:rPr>
          <w:rFonts w:cs="Times New Roman"/>
        </w:rPr>
        <w:t>[A-Z][a-z]{2,8}</w:t>
      </w:r>
      <w:r w:rsidR="00215975">
        <w:rPr>
          <w:rFonts w:cs="Times New Roman"/>
        </w:rPr>
        <w:t>)</w:t>
      </w:r>
      <w:r w:rsidR="00215975" w:rsidRPr="00215975">
        <w:rPr>
          <w:rFonts w:cs="Times New Roman"/>
        </w:rPr>
        <w:t>\s</w:t>
      </w:r>
      <w:r w:rsidR="00215975">
        <w:rPr>
          <w:rFonts w:cs="Times New Roman"/>
        </w:rPr>
        <w:t>(</w:t>
      </w:r>
      <w:r w:rsidR="00215975" w:rsidRPr="00215975">
        <w:rPr>
          <w:rFonts w:cs="Times New Roman"/>
        </w:rPr>
        <w:t>[A-Z][a-z]{1,8}</w:t>
      </w:r>
      <w:r w:rsidR="00215975">
        <w:rPr>
          <w:rFonts w:cs="Times New Roman"/>
        </w:rPr>
        <w:t>)</w:t>
      </w:r>
      <w:r w:rsidR="00215975" w:rsidRPr="00215975">
        <w:rPr>
          <w:rFonts w:cs="Times New Roman"/>
        </w:rPr>
        <w:t>,\sb\.\s</w:t>
      </w:r>
      <w:r w:rsidR="00215975">
        <w:rPr>
          <w:rFonts w:cs="Times New Roman"/>
        </w:rPr>
        <w:t>(</w:t>
      </w:r>
      <w:r w:rsidR="00215975" w:rsidRPr="00215975">
        <w:rPr>
          <w:rFonts w:cs="Times New Roman"/>
        </w:rPr>
        <w:t>\d{4}</w:t>
      </w:r>
      <w:r w:rsidR="00215975">
        <w:rPr>
          <w:rFonts w:cs="Times New Roman"/>
        </w:rPr>
        <w:t>)</w:t>
      </w:r>
      <w:r w:rsidR="008364C6">
        <w:rPr>
          <w:rFonts w:cs="Times New Roman"/>
        </w:rPr>
        <w:t>\.(\n</w:t>
      </w:r>
      <w:r w:rsidR="00215975" w:rsidRPr="00215975">
        <w:rPr>
          <w:rFonts w:cs="Times New Roman"/>
        </w:rPr>
        <w:t>d\.\s\d{4})?</w:t>
      </w:r>
      <w:r w:rsidR="0053732B">
        <w:rPr>
          <w:rFonts w:cs="Times New Roman"/>
        </w:rPr>
        <w:t xml:space="preserve">”. </w:t>
      </w:r>
      <w:r w:rsidR="009E05D4" w:rsidRPr="009E05D4">
        <w:t xml:space="preserve"> </w:t>
      </w:r>
    </w:p>
    <w:p w14:paraId="431D7EDE" w14:textId="3870D7D5" w:rsidR="00EA0E09" w:rsidRDefault="009E05D4" w:rsidP="009E05D4">
      <w:pPr>
        <w:spacing w:after="60"/>
      </w:pPr>
      <w:r>
        <w:rPr>
          <w:noProof/>
          <w:lang w:eastAsia="en-US"/>
        </w:rPr>
        <w:drawing>
          <wp:inline distT="0" distB="0" distL="0" distR="0" wp14:anchorId="25CAB02F" wp14:editId="22BDFD6B">
            <wp:extent cx="5943600" cy="1429639"/>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29639"/>
                    </a:xfrm>
                    <a:prstGeom prst="rect">
                      <a:avLst/>
                    </a:prstGeom>
                    <a:noFill/>
                    <a:ln>
                      <a:noFill/>
                    </a:ln>
                  </pic:spPr>
                </pic:pic>
              </a:graphicData>
            </a:graphic>
          </wp:inline>
        </w:drawing>
      </w:r>
    </w:p>
    <w:p w14:paraId="5B3F3161" w14:textId="5BE1EC39" w:rsidR="0035288E" w:rsidRPr="00004314" w:rsidRDefault="007A138B" w:rsidP="002828AF">
      <w:pPr>
        <w:pStyle w:val="Caption"/>
        <w:jc w:val="center"/>
        <w:rPr>
          <w:rFonts w:cs="Times New Roman"/>
          <w:b w:val="0"/>
          <w:color w:val="000000" w:themeColor="text1"/>
          <w:sz w:val="24"/>
          <w:szCs w:val="24"/>
        </w:rPr>
      </w:pPr>
      <w:r w:rsidRPr="00004314">
        <w:rPr>
          <w:color w:val="000000" w:themeColor="text1"/>
        </w:rPr>
        <w:t xml:space="preserve">Figure </w:t>
      </w:r>
      <w:r w:rsidR="000563AB" w:rsidRPr="00004314">
        <w:rPr>
          <w:color w:val="000000" w:themeColor="text1"/>
        </w:rPr>
        <w:t>5</w:t>
      </w:r>
      <w:r w:rsidR="002F7DB7" w:rsidRPr="00004314">
        <w:rPr>
          <w:color w:val="000000" w:themeColor="text1"/>
        </w:rPr>
        <w:t xml:space="preserve">. </w:t>
      </w:r>
      <w:proofErr w:type="gramStart"/>
      <w:r w:rsidR="001B4416" w:rsidRPr="00004314">
        <w:rPr>
          <w:color w:val="000000" w:themeColor="text1"/>
        </w:rPr>
        <w:t xml:space="preserve">Example of a Missing Field </w:t>
      </w:r>
      <w:r w:rsidR="00686F24" w:rsidRPr="00004314">
        <w:rPr>
          <w:color w:val="000000" w:themeColor="text1"/>
        </w:rPr>
        <w:t xml:space="preserve">Resulting in a </w:t>
      </w:r>
      <w:r w:rsidR="001B4416" w:rsidRPr="00004314">
        <w:rPr>
          <w:color w:val="000000" w:themeColor="text1"/>
        </w:rPr>
        <w:t>Recall Error.</w:t>
      </w:r>
      <w:proofErr w:type="gramEnd"/>
    </w:p>
    <w:p w14:paraId="22563540" w14:textId="182F9A67" w:rsidR="0035288E" w:rsidRPr="00E40F69" w:rsidRDefault="00215975" w:rsidP="00446713">
      <w:pPr>
        <w:spacing w:after="60"/>
        <w:rPr>
          <w:rFonts w:cs="Times New Roman"/>
        </w:rPr>
      </w:pPr>
      <w:r>
        <w:rPr>
          <w:rFonts w:cs="Times New Roman"/>
        </w:rPr>
        <w:lastRenderedPageBreak/>
        <w:tab/>
        <w:t xml:space="preserve">The system can sometimes miss </w:t>
      </w:r>
      <w:r w:rsidR="001B4416">
        <w:rPr>
          <w:rFonts w:cs="Times New Roman"/>
        </w:rPr>
        <w:t xml:space="preserve">a </w:t>
      </w:r>
      <w:r>
        <w:rPr>
          <w:rFonts w:cs="Times New Roman"/>
        </w:rPr>
        <w:t xml:space="preserve">whole record. </w:t>
      </w:r>
      <w:r w:rsidR="0065180A">
        <w:rPr>
          <w:rFonts w:cs="Times New Roman"/>
        </w:rPr>
        <w:t xml:space="preserve">A rule that requires all digits for years, for example, would fail to match the birth year for Theodore in Figure </w:t>
      </w:r>
      <w:r w:rsidR="00314699">
        <w:rPr>
          <w:rFonts w:cs="Times New Roman"/>
        </w:rPr>
        <w:t>6</w:t>
      </w:r>
      <w:r w:rsidR="0065180A">
        <w:rPr>
          <w:rFonts w:cs="Times New Roman"/>
        </w:rPr>
        <w:t xml:space="preserve"> because of the</w:t>
      </w:r>
      <w:r w:rsidR="00E40F69">
        <w:rPr>
          <w:rFonts w:cs="Times New Roman"/>
        </w:rPr>
        <w:t xml:space="preserve"> OCR error where </w:t>
      </w:r>
      <w:r w:rsidR="002577D2">
        <w:rPr>
          <w:rFonts w:cs="Times New Roman"/>
        </w:rPr>
        <w:t>“</w:t>
      </w:r>
      <w:r w:rsidR="00E40F69">
        <w:rPr>
          <w:rFonts w:cs="Times New Roman"/>
        </w:rPr>
        <w:t>1860</w:t>
      </w:r>
      <w:r w:rsidR="002577D2">
        <w:rPr>
          <w:rFonts w:cs="Times New Roman"/>
        </w:rPr>
        <w:t>”</w:t>
      </w:r>
      <w:r w:rsidR="00E40F69">
        <w:rPr>
          <w:rFonts w:cs="Times New Roman"/>
        </w:rPr>
        <w:t xml:space="preserve"> appears as </w:t>
      </w:r>
      <w:r w:rsidR="002577D2">
        <w:rPr>
          <w:rFonts w:cs="Times New Roman"/>
        </w:rPr>
        <w:t>“</w:t>
      </w:r>
      <w:r w:rsidR="00E40F69">
        <w:rPr>
          <w:rFonts w:cs="Times New Roman"/>
        </w:rPr>
        <w:t>i860</w:t>
      </w:r>
      <w:r w:rsidR="002577D2">
        <w:rPr>
          <w:rFonts w:cs="Times New Roman"/>
        </w:rPr>
        <w:t>”</w:t>
      </w:r>
      <w:r w:rsidR="00E40F69">
        <w:rPr>
          <w:rFonts w:cs="Times New Roman"/>
        </w:rPr>
        <w:t xml:space="preserve">. </w:t>
      </w:r>
      <w:r w:rsidR="002577D2">
        <w:rPr>
          <w:rFonts w:cs="Times New Roman"/>
        </w:rPr>
        <w:t>The u</w:t>
      </w:r>
      <w:r w:rsidR="00EA0E09">
        <w:rPr>
          <w:rFonts w:cs="Times New Roman"/>
        </w:rPr>
        <w:t>ser</w:t>
      </w:r>
      <w:r w:rsidR="002577D2">
        <w:rPr>
          <w:rFonts w:cs="Times New Roman"/>
        </w:rPr>
        <w:t xml:space="preserve"> </w:t>
      </w:r>
      <w:r w:rsidR="00EA0E09">
        <w:rPr>
          <w:rFonts w:cs="Times New Roman"/>
        </w:rPr>
        <w:t xml:space="preserve">can click </w:t>
      </w:r>
      <w:r w:rsidR="0070733B">
        <w:rPr>
          <w:rFonts w:cs="Times New Roman"/>
        </w:rPr>
        <w:t xml:space="preserve">the </w:t>
      </w:r>
      <w:r w:rsidR="00EA0E09" w:rsidRPr="002828AF">
        <w:rPr>
          <w:rFonts w:cs="Times New Roman"/>
          <w:i/>
        </w:rPr>
        <w:t>Add Record</w:t>
      </w:r>
      <w:r w:rsidR="00EA0E09">
        <w:rPr>
          <w:rFonts w:cs="Times New Roman"/>
        </w:rPr>
        <w:t xml:space="preserve"> button to</w:t>
      </w:r>
      <w:r w:rsidR="0070733B">
        <w:rPr>
          <w:rFonts w:cs="Times New Roman"/>
        </w:rPr>
        <w:t xml:space="preserve"> add a blank record and then</w:t>
      </w:r>
      <w:r w:rsidR="00EA0E09">
        <w:rPr>
          <w:rFonts w:cs="Times New Roman"/>
        </w:rPr>
        <w:t xml:space="preserve"> annotate the missing record. </w:t>
      </w:r>
      <w:r w:rsidR="0070733B">
        <w:rPr>
          <w:rFonts w:cs="Times New Roman"/>
        </w:rPr>
        <w:t>GreenFIE</w:t>
      </w:r>
      <w:r w:rsidR="002577D2">
        <w:rPr>
          <w:rFonts w:cs="Times New Roman"/>
        </w:rPr>
        <w:t>-HD</w:t>
      </w:r>
      <w:r w:rsidR="0070733B">
        <w:rPr>
          <w:rFonts w:cs="Times New Roman"/>
        </w:rPr>
        <w:t xml:space="preserve"> can then generate a new regular expression and merge it </w:t>
      </w:r>
      <w:r w:rsidR="002577D2">
        <w:rPr>
          <w:rFonts w:cs="Times New Roman"/>
        </w:rPr>
        <w:t>(</w:t>
      </w:r>
      <w:r w:rsidR="0070733B">
        <w:rPr>
          <w:rFonts w:cs="Times New Roman"/>
        </w:rPr>
        <w:t xml:space="preserve">with an </w:t>
      </w:r>
      <w:r w:rsidR="001B4416" w:rsidRPr="002828AF">
        <w:rPr>
          <w:rFonts w:cs="Times New Roman"/>
          <w:i/>
        </w:rPr>
        <w:t>OR</w:t>
      </w:r>
      <w:r w:rsidR="002577D2">
        <w:rPr>
          <w:rFonts w:cs="Times New Roman"/>
        </w:rPr>
        <w:t>)</w:t>
      </w:r>
      <w:r w:rsidR="0070733B">
        <w:rPr>
          <w:rFonts w:cs="Times New Roman"/>
        </w:rPr>
        <w:t xml:space="preserve"> or observe that </w:t>
      </w:r>
      <w:r w:rsidR="001B4416">
        <w:rPr>
          <w:rFonts w:cs="Times New Roman"/>
        </w:rPr>
        <w:t>it can just provide an alternat</w:t>
      </w:r>
      <w:r w:rsidR="002577D2">
        <w:rPr>
          <w:rFonts w:cs="Times New Roman"/>
        </w:rPr>
        <w:t>ive</w:t>
      </w:r>
      <w:r w:rsidR="001B4416">
        <w:rPr>
          <w:rFonts w:cs="Times New Roman"/>
        </w:rPr>
        <w:t xml:space="preserve"> for the year</w:t>
      </w:r>
      <w:r w:rsidR="0070733B">
        <w:rPr>
          <w:rFonts w:cs="Times New Roman"/>
        </w:rPr>
        <w:t>:</w:t>
      </w:r>
      <w:r w:rsidR="001B4416">
        <w:rPr>
          <w:rFonts w:cs="Times New Roman"/>
        </w:rPr>
        <w:t xml:space="preserve"> </w:t>
      </w:r>
      <w:r w:rsidR="00E40F69">
        <w:rPr>
          <w:rFonts w:cs="Times New Roman"/>
        </w:rPr>
        <w:t>“</w:t>
      </w:r>
      <w:r w:rsidR="0070733B">
        <w:rPr>
          <w:rFonts w:cs="Times New Roman"/>
        </w:rPr>
        <w:t>\</w:t>
      </w:r>
      <w:proofErr w:type="gramStart"/>
      <w:r w:rsidR="0070733B">
        <w:rPr>
          <w:rFonts w:cs="Times New Roman"/>
        </w:rPr>
        <w:t>d{</w:t>
      </w:r>
      <w:proofErr w:type="gramEnd"/>
      <w:r w:rsidR="0070733B">
        <w:rPr>
          <w:rFonts w:cs="Times New Roman"/>
        </w:rPr>
        <w:t>1}\.\s</w:t>
      </w:r>
      <w:r w:rsidR="00E40F69" w:rsidRPr="00E40F69">
        <w:rPr>
          <w:rFonts w:cs="Times New Roman"/>
        </w:rPr>
        <w:t>([A-Z][a-z]{2,8})\s([A-Z][a-z]{1,8}),\</w:t>
      </w:r>
      <w:proofErr w:type="spellStart"/>
      <w:r w:rsidR="00E40F69" w:rsidRPr="00E40F69">
        <w:rPr>
          <w:rFonts w:cs="Times New Roman"/>
        </w:rPr>
        <w:t>sb</w:t>
      </w:r>
      <w:proofErr w:type="spellEnd"/>
      <w:r w:rsidR="00E40F69" w:rsidRPr="00E40F69">
        <w:rPr>
          <w:rFonts w:cs="Times New Roman"/>
        </w:rPr>
        <w:t>\.\s(\d{4}|</w:t>
      </w:r>
      <w:proofErr w:type="spellStart"/>
      <w:r w:rsidR="00E40F69" w:rsidRPr="00E40F69">
        <w:rPr>
          <w:rFonts w:cs="Times New Roman"/>
        </w:rPr>
        <w:t>i</w:t>
      </w:r>
      <w:proofErr w:type="spellEnd"/>
      <w:r w:rsidR="00E40F69" w:rsidRPr="00E40F69">
        <w:rPr>
          <w:rFonts w:cs="Times New Roman"/>
        </w:rPr>
        <w:t>\d{3})(</w:t>
      </w:r>
      <w:r w:rsidR="0070733B">
        <w:rPr>
          <w:rFonts w:cs="Times New Roman"/>
        </w:rPr>
        <w:t>\.|</w:t>
      </w:r>
      <w:r w:rsidR="00E40F69" w:rsidRPr="00E40F69">
        <w:rPr>
          <w:rFonts w:cs="Times New Roman"/>
        </w:rPr>
        <w:t>,\</w:t>
      </w:r>
      <w:proofErr w:type="spellStart"/>
      <w:r w:rsidR="00E40F69" w:rsidRPr="00E40F69">
        <w:rPr>
          <w:rFonts w:cs="Times New Roman"/>
        </w:rPr>
        <w:t>sd</w:t>
      </w:r>
      <w:proofErr w:type="spellEnd"/>
      <w:r w:rsidR="00E40F69" w:rsidRPr="00E40F69">
        <w:rPr>
          <w:rFonts w:cs="Times New Roman"/>
        </w:rPr>
        <w:t>\.\s(\d{4}))</w:t>
      </w:r>
      <w:r w:rsidR="00E40F69">
        <w:rPr>
          <w:rFonts w:cs="Times New Roman"/>
        </w:rPr>
        <w:t>”</w:t>
      </w:r>
      <w:r w:rsidR="002577D2">
        <w:rPr>
          <w:rFonts w:cs="Times New Roman"/>
        </w:rPr>
        <w:t>.</w:t>
      </w:r>
    </w:p>
    <w:p w14:paraId="6D344E90" w14:textId="70873DD8" w:rsidR="00314699" w:rsidRDefault="009E05D4" w:rsidP="00314699">
      <w:pPr>
        <w:keepNext/>
        <w:spacing w:after="60"/>
      </w:pPr>
      <w:r>
        <w:rPr>
          <w:noProof/>
          <w:lang w:eastAsia="en-US"/>
        </w:rPr>
        <w:drawing>
          <wp:inline distT="0" distB="0" distL="0" distR="0" wp14:anchorId="4BA0BFA8" wp14:editId="04DDA9D6">
            <wp:extent cx="5943600" cy="1388276"/>
            <wp:effectExtent l="0" t="0" r="0" b="889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388276"/>
                    </a:xfrm>
                    <a:prstGeom prst="rect">
                      <a:avLst/>
                    </a:prstGeom>
                    <a:noFill/>
                    <a:ln>
                      <a:noFill/>
                    </a:ln>
                  </pic:spPr>
                </pic:pic>
              </a:graphicData>
            </a:graphic>
          </wp:inline>
        </w:drawing>
      </w:r>
    </w:p>
    <w:p w14:paraId="55F39477" w14:textId="46378B25" w:rsidR="00EA0E09" w:rsidRPr="00004314" w:rsidRDefault="00314699" w:rsidP="002828AF">
      <w:pPr>
        <w:pStyle w:val="Caption"/>
        <w:jc w:val="center"/>
        <w:rPr>
          <w:color w:val="000000" w:themeColor="text1"/>
        </w:rPr>
      </w:pPr>
      <w:r w:rsidRPr="00004314">
        <w:rPr>
          <w:color w:val="000000" w:themeColor="text1"/>
        </w:rPr>
        <w:t>Figure 6</w:t>
      </w:r>
      <w:r w:rsidR="001B4416" w:rsidRPr="00004314">
        <w:rPr>
          <w:color w:val="000000" w:themeColor="text1"/>
        </w:rPr>
        <w:t xml:space="preserve">. </w:t>
      </w:r>
      <w:proofErr w:type="gramStart"/>
      <w:r w:rsidR="001B4416" w:rsidRPr="00004314">
        <w:rPr>
          <w:color w:val="000000" w:themeColor="text1"/>
        </w:rPr>
        <w:t xml:space="preserve">Example of a Missing Record </w:t>
      </w:r>
      <w:r w:rsidR="00686F24" w:rsidRPr="00004314">
        <w:rPr>
          <w:color w:val="000000" w:themeColor="text1"/>
        </w:rPr>
        <w:t xml:space="preserve">Resulting in a </w:t>
      </w:r>
      <w:r w:rsidR="001B4416" w:rsidRPr="00004314">
        <w:rPr>
          <w:color w:val="000000" w:themeColor="text1"/>
        </w:rPr>
        <w:t>Recall Error.</w:t>
      </w:r>
      <w:proofErr w:type="gramEnd"/>
    </w:p>
    <w:p w14:paraId="4B7969FB" w14:textId="77777777" w:rsidR="00AA1A5A" w:rsidRDefault="00AA1A5A" w:rsidP="00446713">
      <w:pPr>
        <w:spacing w:after="60"/>
        <w:rPr>
          <w:rFonts w:cs="Times New Roman"/>
          <w:b/>
          <w:sz w:val="24"/>
          <w:szCs w:val="24"/>
        </w:rPr>
      </w:pPr>
    </w:p>
    <w:p w14:paraId="0BE3A77D" w14:textId="77777777" w:rsidR="007959F5" w:rsidRDefault="00567F30" w:rsidP="00446713">
      <w:pPr>
        <w:spacing w:after="60"/>
        <w:rPr>
          <w:rFonts w:cs="Times New Roman"/>
          <w:b/>
          <w:sz w:val="24"/>
          <w:szCs w:val="24"/>
        </w:rPr>
      </w:pPr>
      <w:r>
        <w:rPr>
          <w:rFonts w:cs="Times New Roman"/>
          <w:b/>
          <w:sz w:val="24"/>
          <w:szCs w:val="24"/>
        </w:rPr>
        <w:t>4.5</w:t>
      </w:r>
      <w:r w:rsidR="007959F5">
        <w:rPr>
          <w:rFonts w:cs="Times New Roman"/>
          <w:b/>
          <w:sz w:val="24"/>
          <w:szCs w:val="24"/>
        </w:rPr>
        <w:t xml:space="preserve"> Precision Errors</w:t>
      </w:r>
    </w:p>
    <w:p w14:paraId="31F2CB3F" w14:textId="52DC13D0" w:rsidR="00EA0E09" w:rsidRDefault="00AA1A5A" w:rsidP="009E05D4">
      <w:pPr>
        <w:spacing w:after="60"/>
      </w:pPr>
      <w:r>
        <w:rPr>
          <w:rFonts w:cs="Times New Roman"/>
          <w:b/>
          <w:sz w:val="24"/>
          <w:szCs w:val="24"/>
        </w:rPr>
        <w:tab/>
      </w:r>
      <w:r>
        <w:rPr>
          <w:rFonts w:cs="Times New Roman"/>
        </w:rPr>
        <w:t>The system can have precision errors</w:t>
      </w:r>
      <w:r w:rsidR="0070733B">
        <w:rPr>
          <w:rFonts w:cs="Times New Roman"/>
        </w:rPr>
        <w:t>, in which</w:t>
      </w:r>
      <w:r>
        <w:rPr>
          <w:rFonts w:cs="Times New Roman"/>
        </w:rPr>
        <w:t xml:space="preserve"> </w:t>
      </w:r>
      <w:r w:rsidR="0070733B">
        <w:rPr>
          <w:rFonts w:cs="Times New Roman"/>
        </w:rPr>
        <w:t>i</w:t>
      </w:r>
      <w:r>
        <w:rPr>
          <w:rFonts w:cs="Times New Roman"/>
        </w:rPr>
        <w:t xml:space="preserve">t can pick up </w:t>
      </w:r>
      <w:r w:rsidR="001B4416">
        <w:rPr>
          <w:rFonts w:cs="Times New Roman"/>
        </w:rPr>
        <w:t>incorrect</w:t>
      </w:r>
      <w:r>
        <w:rPr>
          <w:rFonts w:cs="Times New Roman"/>
        </w:rPr>
        <w:t xml:space="preserve"> information for a field</w:t>
      </w:r>
      <w:r w:rsidR="0070733B">
        <w:rPr>
          <w:rFonts w:cs="Times New Roman"/>
        </w:rPr>
        <w:t xml:space="preserve"> or </w:t>
      </w:r>
      <w:r w:rsidR="00DD3CD7">
        <w:rPr>
          <w:rFonts w:cs="Times New Roman"/>
        </w:rPr>
        <w:t>an entire record</w:t>
      </w:r>
      <w:r>
        <w:rPr>
          <w:rFonts w:cs="Times New Roman"/>
        </w:rPr>
        <w:t xml:space="preserve">. </w:t>
      </w:r>
      <w:r w:rsidR="00DD3CD7">
        <w:rPr>
          <w:rFonts w:cs="Times New Roman"/>
        </w:rPr>
        <w:t>In F</w:t>
      </w:r>
      <w:r>
        <w:rPr>
          <w:rFonts w:cs="Times New Roman"/>
        </w:rPr>
        <w:t>igu</w:t>
      </w:r>
      <w:r w:rsidR="007A138B">
        <w:rPr>
          <w:rFonts w:cs="Times New Roman"/>
        </w:rPr>
        <w:t xml:space="preserve">re </w:t>
      </w:r>
      <w:r w:rsidR="00A32779">
        <w:rPr>
          <w:rFonts w:cs="Times New Roman"/>
        </w:rPr>
        <w:t>7</w:t>
      </w:r>
      <w:r w:rsidR="00DD3CD7">
        <w:rPr>
          <w:rFonts w:cs="Times New Roman"/>
        </w:rPr>
        <w:t>, for example,</w:t>
      </w:r>
      <w:r>
        <w:rPr>
          <w:rFonts w:cs="Times New Roman"/>
        </w:rPr>
        <w:t xml:space="preserve"> </w:t>
      </w:r>
      <w:r w:rsidR="00DD3CD7">
        <w:rPr>
          <w:rFonts w:cs="Times New Roman"/>
        </w:rPr>
        <w:t>i</w:t>
      </w:r>
      <w:r>
        <w:rPr>
          <w:rFonts w:cs="Times New Roman"/>
        </w:rPr>
        <w:t xml:space="preserve">t </w:t>
      </w:r>
      <w:r w:rsidR="00DD3CD7">
        <w:rPr>
          <w:rFonts w:cs="Times New Roman"/>
        </w:rPr>
        <w:t xml:space="preserve">might </w:t>
      </w:r>
      <w:r>
        <w:rPr>
          <w:rFonts w:cs="Times New Roman"/>
        </w:rPr>
        <w:t xml:space="preserve">pick up </w:t>
      </w:r>
      <w:r w:rsidR="002577D2">
        <w:rPr>
          <w:rFonts w:cs="Times New Roman"/>
        </w:rPr>
        <w:t>“</w:t>
      </w:r>
      <w:r w:rsidR="00665D73">
        <w:rPr>
          <w:rFonts w:cs="Times New Roman"/>
        </w:rPr>
        <w:t>Stillborn</w:t>
      </w:r>
      <w:r w:rsidR="002577D2">
        <w:rPr>
          <w:rFonts w:cs="Times New Roman"/>
        </w:rPr>
        <w:t>”</w:t>
      </w:r>
      <w:r w:rsidR="00665D73">
        <w:rPr>
          <w:rFonts w:cs="Times New Roman"/>
        </w:rPr>
        <w:t xml:space="preserve"> as a part of the name when it should</w:t>
      </w:r>
      <w:r w:rsidR="00DD3CD7">
        <w:rPr>
          <w:rFonts w:cs="Times New Roman"/>
        </w:rPr>
        <w:t xml:space="preserve"> likely have</w:t>
      </w:r>
      <w:r w:rsidR="00665D73">
        <w:rPr>
          <w:rFonts w:cs="Times New Roman"/>
        </w:rPr>
        <w:t xml:space="preserve"> be</w:t>
      </w:r>
      <w:r w:rsidR="00DD3CD7">
        <w:rPr>
          <w:rFonts w:cs="Times New Roman"/>
        </w:rPr>
        <w:t>en</w:t>
      </w:r>
      <w:r w:rsidR="00665D73">
        <w:rPr>
          <w:rFonts w:cs="Times New Roman"/>
        </w:rPr>
        <w:t xml:space="preserve"> “Mary, Stillborn,” </w:t>
      </w:r>
      <w:r w:rsidR="00DD3CD7">
        <w:rPr>
          <w:rFonts w:cs="Times New Roman"/>
        </w:rPr>
        <w:t xml:space="preserve">to denote that the parents gave the name </w:t>
      </w:r>
      <w:r w:rsidR="002577D2">
        <w:rPr>
          <w:rFonts w:cs="Times New Roman"/>
        </w:rPr>
        <w:t>“</w:t>
      </w:r>
      <w:r w:rsidR="00DD3CD7">
        <w:rPr>
          <w:rFonts w:cs="Times New Roman"/>
        </w:rPr>
        <w:t>Mary</w:t>
      </w:r>
      <w:r w:rsidR="002577D2">
        <w:rPr>
          <w:rFonts w:cs="Times New Roman"/>
        </w:rPr>
        <w:t>”</w:t>
      </w:r>
      <w:r w:rsidR="00DD3CD7">
        <w:rPr>
          <w:rFonts w:cs="Times New Roman"/>
        </w:rPr>
        <w:t xml:space="preserve"> to their stillborn child.</w:t>
      </w:r>
      <w:r w:rsidR="00665D73">
        <w:rPr>
          <w:rFonts w:cs="Times New Roman"/>
        </w:rPr>
        <w:t xml:space="preserve"> In this case, we can make a specific note to reject </w:t>
      </w:r>
      <w:r w:rsidR="002577D2">
        <w:rPr>
          <w:rFonts w:cs="Times New Roman"/>
        </w:rPr>
        <w:t>“</w:t>
      </w:r>
      <w:r w:rsidR="00665D73">
        <w:rPr>
          <w:rFonts w:cs="Times New Roman"/>
        </w:rPr>
        <w:t>Stillborn</w:t>
      </w:r>
      <w:r w:rsidR="002577D2">
        <w:rPr>
          <w:rFonts w:cs="Times New Roman"/>
        </w:rPr>
        <w:t>”</w:t>
      </w:r>
      <w:r w:rsidR="00665D73">
        <w:rPr>
          <w:rFonts w:cs="Times New Roman"/>
        </w:rPr>
        <w:t xml:space="preserve"> as a part of a name.</w:t>
      </w:r>
      <w:r w:rsidR="00DD3CD7">
        <w:rPr>
          <w:rFonts w:cs="Times New Roman"/>
        </w:rPr>
        <w:t xml:space="preserve"> OntoES extraction rules makes this easy with </w:t>
      </w:r>
      <w:proofErr w:type="gramStart"/>
      <w:r w:rsidR="00DD3CD7">
        <w:rPr>
          <w:rFonts w:cs="Times New Roman"/>
        </w:rPr>
        <w:t>its</w:t>
      </w:r>
      <w:proofErr w:type="gramEnd"/>
      <w:r w:rsidR="00DD3CD7">
        <w:rPr>
          <w:rFonts w:cs="Times New Roman"/>
        </w:rPr>
        <w:t xml:space="preserve"> </w:t>
      </w:r>
      <w:r w:rsidR="002577D2">
        <w:rPr>
          <w:rFonts w:cs="Times New Roman"/>
        </w:rPr>
        <w:t>“</w:t>
      </w:r>
      <w:r w:rsidR="00DD3CD7">
        <w:rPr>
          <w:rFonts w:cs="Times New Roman"/>
        </w:rPr>
        <w:t>Except</w:t>
      </w:r>
      <w:r w:rsidR="002577D2">
        <w:rPr>
          <w:rFonts w:cs="Times New Roman"/>
        </w:rPr>
        <w:t>”</w:t>
      </w:r>
      <w:r w:rsidR="00DD3CD7">
        <w:rPr>
          <w:rFonts w:cs="Times New Roman"/>
        </w:rPr>
        <w:t xml:space="preserve"> clause, which excludes results that would otherwise match a regular-expression extraction rule.</w:t>
      </w:r>
      <w:r w:rsidR="00665D73">
        <w:rPr>
          <w:rFonts w:cs="Times New Roman"/>
        </w:rPr>
        <w:t xml:space="preserve"> </w:t>
      </w:r>
      <w:r w:rsidR="00317D5A">
        <w:rPr>
          <w:rFonts w:cs="Times New Roman"/>
        </w:rPr>
        <w:tab/>
      </w:r>
      <w:r w:rsidR="009E05D4" w:rsidRPr="009E05D4">
        <w:t xml:space="preserve"> </w:t>
      </w:r>
      <w:r w:rsidR="009E05D4">
        <w:rPr>
          <w:noProof/>
          <w:lang w:eastAsia="en-US"/>
        </w:rPr>
        <w:drawing>
          <wp:inline distT="0" distB="0" distL="0" distR="0" wp14:anchorId="7F288978" wp14:editId="4DE5D5EE">
            <wp:extent cx="5943600" cy="1592683"/>
            <wp:effectExtent l="0" t="0" r="0" b="762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592683"/>
                    </a:xfrm>
                    <a:prstGeom prst="rect">
                      <a:avLst/>
                    </a:prstGeom>
                    <a:noFill/>
                    <a:ln>
                      <a:noFill/>
                    </a:ln>
                  </pic:spPr>
                </pic:pic>
              </a:graphicData>
            </a:graphic>
          </wp:inline>
        </w:drawing>
      </w:r>
    </w:p>
    <w:p w14:paraId="3D11E6BE" w14:textId="5711A45A" w:rsidR="00A820C3" w:rsidRPr="00004314" w:rsidRDefault="007A138B" w:rsidP="002828AF">
      <w:pPr>
        <w:pStyle w:val="Caption"/>
        <w:jc w:val="center"/>
        <w:rPr>
          <w:rFonts w:cs="Times New Roman"/>
          <w:color w:val="000000" w:themeColor="text1"/>
        </w:rPr>
      </w:pPr>
      <w:r w:rsidRPr="00004314">
        <w:rPr>
          <w:color w:val="000000" w:themeColor="text1"/>
        </w:rPr>
        <w:t xml:space="preserve">Figure </w:t>
      </w:r>
      <w:r w:rsidR="00A32779" w:rsidRPr="00004314">
        <w:rPr>
          <w:color w:val="000000" w:themeColor="text1"/>
        </w:rPr>
        <w:t>7</w:t>
      </w:r>
      <w:r w:rsidR="001B4416" w:rsidRPr="00004314">
        <w:rPr>
          <w:color w:val="000000" w:themeColor="text1"/>
        </w:rPr>
        <w:t xml:space="preserve">. </w:t>
      </w:r>
      <w:proofErr w:type="gramStart"/>
      <w:r w:rsidR="001B4416" w:rsidRPr="00004314">
        <w:rPr>
          <w:color w:val="000000" w:themeColor="text1"/>
        </w:rPr>
        <w:t>Example of an Incorrectly Filled-in Field Resulting in a Precision Error.</w:t>
      </w:r>
      <w:proofErr w:type="gramEnd"/>
    </w:p>
    <w:p w14:paraId="5CD9CB3E" w14:textId="112D8FC0" w:rsidR="007A138B" w:rsidRDefault="00191F87" w:rsidP="00547F3D">
      <w:pPr>
        <w:spacing w:after="60"/>
      </w:pPr>
      <w:r>
        <w:rPr>
          <w:rFonts w:cs="Times New Roman"/>
        </w:rPr>
        <w:tab/>
        <w:t xml:space="preserve">When a pattern is too simple, </w:t>
      </w:r>
      <w:r w:rsidR="00686F24">
        <w:rPr>
          <w:rFonts w:cs="Times New Roman"/>
        </w:rPr>
        <w:t>GreenFIE-HD</w:t>
      </w:r>
      <w:r>
        <w:rPr>
          <w:rFonts w:cs="Times New Roman"/>
        </w:rPr>
        <w:t xml:space="preserve"> can fill </w:t>
      </w:r>
      <w:r w:rsidR="00DD3CD7">
        <w:rPr>
          <w:rFonts w:cs="Times New Roman"/>
        </w:rPr>
        <w:t xml:space="preserve">an entire </w:t>
      </w:r>
      <w:r>
        <w:rPr>
          <w:rFonts w:cs="Times New Roman"/>
        </w:rPr>
        <w:t xml:space="preserve">record with </w:t>
      </w:r>
      <w:r w:rsidR="00686F24">
        <w:rPr>
          <w:rFonts w:cs="Times New Roman"/>
        </w:rPr>
        <w:t xml:space="preserve">the </w:t>
      </w:r>
      <w:r>
        <w:rPr>
          <w:rFonts w:cs="Times New Roman"/>
        </w:rPr>
        <w:t>wrong information. For example, the pattern “\</w:t>
      </w:r>
      <w:proofErr w:type="gramStart"/>
      <w:r>
        <w:rPr>
          <w:rFonts w:cs="Times New Roman"/>
        </w:rPr>
        <w:t>.\</w:t>
      </w:r>
      <w:proofErr w:type="gramEnd"/>
      <w:r>
        <w:rPr>
          <w:rFonts w:cs="Times New Roman"/>
        </w:rPr>
        <w:t>s([A-Z][a-z]{2,8})\s([A-Z][a</w:t>
      </w:r>
      <w:r w:rsidR="007A138B">
        <w:rPr>
          <w:rFonts w:cs="Times New Roman"/>
        </w:rPr>
        <w:t xml:space="preserve">-z]{1,8}),” </w:t>
      </w:r>
      <w:r w:rsidR="00DD3CD7">
        <w:rPr>
          <w:rFonts w:cs="Times New Roman"/>
        </w:rPr>
        <w:t xml:space="preserve">matches </w:t>
      </w:r>
      <w:r w:rsidR="002577D2">
        <w:rPr>
          <w:rFonts w:cs="Times New Roman"/>
        </w:rPr>
        <w:t>“</w:t>
      </w:r>
      <w:r w:rsidR="00DD3CD7">
        <w:rPr>
          <w:rFonts w:cs="Times New Roman"/>
        </w:rPr>
        <w:t>Home Journal</w:t>
      </w:r>
      <w:r w:rsidR="002577D2">
        <w:rPr>
          <w:rFonts w:cs="Times New Roman"/>
        </w:rPr>
        <w:t>”</w:t>
      </w:r>
      <w:r w:rsidR="004B1369">
        <w:rPr>
          <w:rFonts w:cs="Times New Roman"/>
        </w:rPr>
        <w:t xml:space="preserve"> </w:t>
      </w:r>
      <w:r w:rsidR="00DD3CD7">
        <w:rPr>
          <w:rFonts w:cs="Times New Roman"/>
        </w:rPr>
        <w:t>in F</w:t>
      </w:r>
      <w:r w:rsidR="007A138B">
        <w:rPr>
          <w:rFonts w:cs="Times New Roman"/>
        </w:rPr>
        <w:t xml:space="preserve">igure </w:t>
      </w:r>
      <w:r w:rsidR="00AE21EF">
        <w:rPr>
          <w:rFonts w:cs="Times New Roman"/>
        </w:rPr>
        <w:t>8</w:t>
      </w:r>
      <w:r>
        <w:rPr>
          <w:rFonts w:cs="Times New Roman"/>
        </w:rPr>
        <w:t>. Making the pattern more robust by look</w:t>
      </w:r>
      <w:r w:rsidR="0001075C">
        <w:rPr>
          <w:rFonts w:cs="Times New Roman"/>
        </w:rPr>
        <w:t xml:space="preserve">ing for more </w:t>
      </w:r>
      <w:proofErr w:type="gramStart"/>
      <w:r w:rsidR="004B1369">
        <w:rPr>
          <w:rFonts w:cs="Times New Roman"/>
        </w:rPr>
        <w:t>context</w:t>
      </w:r>
      <w:proofErr w:type="gramEnd"/>
      <w:r w:rsidR="0001075C">
        <w:rPr>
          <w:rFonts w:cs="Times New Roman"/>
        </w:rPr>
        <w:t xml:space="preserve"> to the</w:t>
      </w:r>
      <w:r>
        <w:rPr>
          <w:rFonts w:cs="Times New Roman"/>
        </w:rPr>
        <w:t xml:space="preserve"> left and right side of</w:t>
      </w:r>
      <w:r w:rsidR="002577D2">
        <w:rPr>
          <w:rFonts w:cs="Times New Roman"/>
        </w:rPr>
        <w:t xml:space="preserve"> the</w:t>
      </w:r>
      <w:r>
        <w:rPr>
          <w:rFonts w:cs="Times New Roman"/>
        </w:rPr>
        <w:t xml:space="preserve"> pattern can avoid this precision error. In this example, turning the pattern into “\</w:t>
      </w:r>
      <w:proofErr w:type="gramStart"/>
      <w:r>
        <w:rPr>
          <w:rFonts w:cs="Times New Roman"/>
        </w:rPr>
        <w:t>d{</w:t>
      </w:r>
      <w:proofErr w:type="gramEnd"/>
      <w:r>
        <w:rPr>
          <w:rFonts w:cs="Times New Roman"/>
        </w:rPr>
        <w:t>1}\.\s ([A-Z][a-z]{2,8})\s([A-Z][a-z]{1,8}),\</w:t>
      </w:r>
      <w:proofErr w:type="spellStart"/>
      <w:r>
        <w:rPr>
          <w:rFonts w:cs="Times New Roman"/>
        </w:rPr>
        <w:t>sb</w:t>
      </w:r>
      <w:proofErr w:type="spellEnd"/>
      <w:r>
        <w:rPr>
          <w:rFonts w:cs="Times New Roman"/>
        </w:rPr>
        <w:t>\.\s”</w:t>
      </w:r>
      <w:r w:rsidR="002577D2">
        <w:rPr>
          <w:rFonts w:cs="Times New Roman"/>
        </w:rPr>
        <w:t xml:space="preserve"> </w:t>
      </w:r>
      <w:r>
        <w:rPr>
          <w:rFonts w:cs="Times New Roman"/>
        </w:rPr>
        <w:t xml:space="preserve">will not </w:t>
      </w:r>
      <w:r w:rsidR="0001075C">
        <w:rPr>
          <w:rFonts w:cs="Times New Roman"/>
        </w:rPr>
        <w:t>m</w:t>
      </w:r>
      <w:r>
        <w:rPr>
          <w:rFonts w:cs="Times New Roman"/>
        </w:rPr>
        <w:t xml:space="preserve">atch </w:t>
      </w:r>
      <w:r w:rsidR="002577D2">
        <w:rPr>
          <w:rFonts w:cs="Times New Roman"/>
        </w:rPr>
        <w:t>“</w:t>
      </w:r>
      <w:r>
        <w:rPr>
          <w:rFonts w:cs="Times New Roman"/>
        </w:rPr>
        <w:t>Home Journal” but</w:t>
      </w:r>
      <w:r w:rsidR="0001075C">
        <w:rPr>
          <w:rFonts w:cs="Times New Roman"/>
        </w:rPr>
        <w:t xml:space="preserve"> will match</w:t>
      </w:r>
      <w:r>
        <w:rPr>
          <w:rFonts w:cs="Times New Roman"/>
        </w:rPr>
        <w:t xml:space="preserve"> the </w:t>
      </w:r>
      <w:r w:rsidR="00AE21EF">
        <w:rPr>
          <w:rFonts w:cs="Times New Roman"/>
        </w:rPr>
        <w:t>other three</w:t>
      </w:r>
      <w:r>
        <w:rPr>
          <w:rFonts w:cs="Times New Roman"/>
        </w:rPr>
        <w:t xml:space="preserve"> names. </w:t>
      </w:r>
    </w:p>
    <w:p w14:paraId="05E72590" w14:textId="1A210EBD" w:rsidR="00EA0E09" w:rsidRDefault="009E05D4" w:rsidP="007A138B">
      <w:pPr>
        <w:pStyle w:val="Caption"/>
      </w:pPr>
      <w:r>
        <w:rPr>
          <w:noProof/>
          <w:lang w:eastAsia="en-US"/>
        </w:rPr>
        <w:lastRenderedPageBreak/>
        <w:drawing>
          <wp:inline distT="0" distB="0" distL="0" distR="0" wp14:anchorId="005FC8D3" wp14:editId="61379A6E">
            <wp:extent cx="5943600" cy="1755092"/>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755092"/>
                    </a:xfrm>
                    <a:prstGeom prst="rect">
                      <a:avLst/>
                    </a:prstGeom>
                    <a:noFill/>
                    <a:ln>
                      <a:noFill/>
                    </a:ln>
                  </pic:spPr>
                </pic:pic>
              </a:graphicData>
            </a:graphic>
          </wp:inline>
        </w:drawing>
      </w:r>
    </w:p>
    <w:p w14:paraId="2A56FC8A" w14:textId="52B35E5A" w:rsidR="00743CC1" w:rsidRPr="00004314" w:rsidRDefault="007A138B" w:rsidP="002828AF">
      <w:pPr>
        <w:pStyle w:val="Caption"/>
        <w:jc w:val="center"/>
        <w:rPr>
          <w:rFonts w:cs="Times New Roman"/>
          <w:b w:val="0"/>
          <w:i/>
          <w:color w:val="000000" w:themeColor="text1"/>
        </w:rPr>
      </w:pPr>
      <w:r w:rsidRPr="00004314">
        <w:rPr>
          <w:color w:val="000000" w:themeColor="text1"/>
        </w:rPr>
        <w:t xml:space="preserve">Figure </w:t>
      </w:r>
      <w:r w:rsidR="00AE21EF" w:rsidRPr="00004314">
        <w:rPr>
          <w:color w:val="000000" w:themeColor="text1"/>
        </w:rPr>
        <w:t>8</w:t>
      </w:r>
      <w:r w:rsidR="00686F24" w:rsidRPr="00004314">
        <w:rPr>
          <w:color w:val="000000" w:themeColor="text1"/>
        </w:rPr>
        <w:t xml:space="preserve">. </w:t>
      </w:r>
      <w:proofErr w:type="gramStart"/>
      <w:r w:rsidR="00686F24" w:rsidRPr="00004314">
        <w:rPr>
          <w:color w:val="000000" w:themeColor="text1"/>
        </w:rPr>
        <w:t>Example of an Incorrect Entire Record Resulting in a Precision Error.</w:t>
      </w:r>
      <w:proofErr w:type="gramEnd"/>
    </w:p>
    <w:p w14:paraId="66230D00" w14:textId="77777777" w:rsidR="00715048" w:rsidRDefault="00715048" w:rsidP="00446713">
      <w:pPr>
        <w:spacing w:after="60"/>
        <w:rPr>
          <w:rFonts w:cs="Times New Roman"/>
          <w:b/>
          <w:i/>
        </w:rPr>
      </w:pPr>
    </w:p>
    <w:p w14:paraId="69B6B527" w14:textId="77777777" w:rsidR="00FB4BD0" w:rsidRDefault="00A820C3" w:rsidP="00FB4BD0">
      <w:pPr>
        <w:spacing w:after="60"/>
        <w:rPr>
          <w:rFonts w:cs="Times New Roman"/>
          <w:b/>
          <w:color w:val="FF0000"/>
          <w:sz w:val="28"/>
          <w:szCs w:val="28"/>
        </w:rPr>
      </w:pPr>
      <w:r w:rsidRPr="00310BF8">
        <w:rPr>
          <w:rFonts w:cs="Times New Roman"/>
          <w:b/>
          <w:color w:val="000000" w:themeColor="text1"/>
          <w:sz w:val="28"/>
          <w:szCs w:val="28"/>
        </w:rPr>
        <w:t>5.</w:t>
      </w:r>
      <w:r w:rsidRPr="00567F30">
        <w:rPr>
          <w:rFonts w:cs="Times New Roman"/>
          <w:b/>
          <w:color w:val="FF0000"/>
          <w:sz w:val="28"/>
          <w:szCs w:val="28"/>
        </w:rPr>
        <w:t xml:space="preserve"> </w:t>
      </w:r>
      <w:r w:rsidR="00FB4BD0" w:rsidRPr="00310BF8">
        <w:rPr>
          <w:rFonts w:cs="Times New Roman"/>
          <w:b/>
          <w:color w:val="000000" w:themeColor="text1"/>
          <w:sz w:val="28"/>
          <w:szCs w:val="28"/>
        </w:rPr>
        <w:t>Validation</w:t>
      </w:r>
      <w:r w:rsidR="00FB4BD0" w:rsidRPr="00567F30">
        <w:rPr>
          <w:rFonts w:cs="Times New Roman"/>
          <w:b/>
          <w:color w:val="FF0000"/>
          <w:sz w:val="28"/>
          <w:szCs w:val="28"/>
        </w:rPr>
        <w:t xml:space="preserve"> </w:t>
      </w:r>
    </w:p>
    <w:p w14:paraId="0713ED3A" w14:textId="4554F017" w:rsidR="00557959" w:rsidRDefault="00E50BC8" w:rsidP="00BF3718">
      <w:pPr>
        <w:spacing w:after="60"/>
        <w:ind w:left="360"/>
        <w:rPr>
          <w:rFonts w:cs="Times New Roman"/>
        </w:rPr>
      </w:pPr>
      <w:r>
        <w:rPr>
          <w:rFonts w:cs="Times New Roman"/>
        </w:rPr>
        <w:tab/>
      </w:r>
      <w:r w:rsidR="00411827">
        <w:rPr>
          <w:rFonts w:cs="Times New Roman"/>
        </w:rPr>
        <w:t xml:space="preserve">Since there is no other tool </w:t>
      </w:r>
      <w:r w:rsidR="0016489E">
        <w:rPr>
          <w:rFonts w:cs="Times New Roman"/>
        </w:rPr>
        <w:t>that GreenFIE-HD</w:t>
      </w:r>
      <w:r w:rsidR="00411827">
        <w:rPr>
          <w:rFonts w:cs="Times New Roman"/>
        </w:rPr>
        <w:t xml:space="preserve"> </w:t>
      </w:r>
      <w:r w:rsidR="0016489E">
        <w:rPr>
          <w:rFonts w:cs="Times New Roman"/>
        </w:rPr>
        <w:t xml:space="preserve">directly </w:t>
      </w:r>
      <w:r w:rsidR="00411827">
        <w:rPr>
          <w:rFonts w:cs="Times New Roman"/>
        </w:rPr>
        <w:t>compete</w:t>
      </w:r>
      <w:r w:rsidR="0016489E">
        <w:rPr>
          <w:rFonts w:cs="Times New Roman"/>
        </w:rPr>
        <w:t>s</w:t>
      </w:r>
      <w:r w:rsidR="00411827">
        <w:rPr>
          <w:rFonts w:cs="Times New Roman"/>
        </w:rPr>
        <w:t xml:space="preserve"> with, </w:t>
      </w:r>
      <w:r w:rsidR="00686F24">
        <w:rPr>
          <w:rFonts w:cs="Times New Roman"/>
        </w:rPr>
        <w:t xml:space="preserve">we will not run an experimental evaluation against a </w:t>
      </w:r>
      <w:r w:rsidR="0003542D">
        <w:rPr>
          <w:rFonts w:cs="Times New Roman"/>
        </w:rPr>
        <w:t>competing tool</w:t>
      </w:r>
      <w:r w:rsidR="00686F24">
        <w:rPr>
          <w:rFonts w:cs="Times New Roman"/>
        </w:rPr>
        <w:t xml:space="preserve">.  Instead, </w:t>
      </w:r>
      <w:r w:rsidR="00411827">
        <w:rPr>
          <w:rFonts w:cs="Times New Roman"/>
        </w:rPr>
        <w:t xml:space="preserve">we will </w:t>
      </w:r>
      <w:r w:rsidR="00DC41F2">
        <w:rPr>
          <w:rFonts w:cs="Times New Roman"/>
        </w:rPr>
        <w:t>run</w:t>
      </w:r>
      <w:r w:rsidR="00686F24">
        <w:rPr>
          <w:rFonts w:cs="Times New Roman"/>
        </w:rPr>
        <w:t xml:space="preserve"> field experiment</w:t>
      </w:r>
      <w:r w:rsidR="00DC41F2">
        <w:rPr>
          <w:rFonts w:cs="Times New Roman"/>
        </w:rPr>
        <w:t>s</w:t>
      </w:r>
      <w:r w:rsidR="00686F24">
        <w:rPr>
          <w:rFonts w:cs="Times New Roman"/>
        </w:rPr>
        <w:t xml:space="preserve"> to determine whether GreenFIE-HD</w:t>
      </w:r>
      <w:r w:rsidR="00411827">
        <w:rPr>
          <w:rFonts w:cs="Times New Roman"/>
        </w:rPr>
        <w:t xml:space="preserve"> reduces </w:t>
      </w:r>
      <w:r w:rsidR="00125BD6">
        <w:rPr>
          <w:rFonts w:cs="Times New Roman"/>
        </w:rPr>
        <w:t>the time it take</w:t>
      </w:r>
      <w:r w:rsidR="00686F24">
        <w:rPr>
          <w:rFonts w:cs="Times New Roman"/>
        </w:rPr>
        <w:t>s</w:t>
      </w:r>
      <w:r w:rsidR="00125BD6">
        <w:rPr>
          <w:rFonts w:cs="Times New Roman"/>
        </w:rPr>
        <w:t xml:space="preserve"> to annotate historical documents</w:t>
      </w:r>
      <w:r w:rsidR="00686F24">
        <w:rPr>
          <w:rFonts w:cs="Times New Roman"/>
        </w:rPr>
        <w:t>.</w:t>
      </w:r>
      <w:r w:rsidR="00411827">
        <w:rPr>
          <w:rFonts w:cs="Times New Roman"/>
        </w:rPr>
        <w:t xml:space="preserve"> </w:t>
      </w:r>
      <w:r w:rsidR="00557959">
        <w:rPr>
          <w:rFonts w:cs="Times New Roman"/>
        </w:rPr>
        <w:t xml:space="preserve">We plan to use </w:t>
      </w:r>
      <w:r w:rsidR="0003542D">
        <w:rPr>
          <w:rFonts w:cs="Times New Roman"/>
        </w:rPr>
        <w:t>three</w:t>
      </w:r>
      <w:r w:rsidR="00557959">
        <w:rPr>
          <w:rFonts w:cs="Times New Roman"/>
        </w:rPr>
        <w:t xml:space="preserve"> historical books that contain </w:t>
      </w:r>
      <w:r w:rsidR="00C5202A">
        <w:rPr>
          <w:rFonts w:cs="Times New Roman"/>
        </w:rPr>
        <w:t xml:space="preserve">semi-structured </w:t>
      </w:r>
      <w:r w:rsidR="00557959">
        <w:rPr>
          <w:rFonts w:cs="Times New Roman"/>
        </w:rPr>
        <w:t xml:space="preserve">genealogical information. </w:t>
      </w:r>
      <w:r w:rsidR="00C5202A">
        <w:rPr>
          <w:rFonts w:cs="Times New Roman"/>
        </w:rPr>
        <w:t xml:space="preserve">Although it would be preferable </w:t>
      </w:r>
      <w:r w:rsidR="00557959">
        <w:rPr>
          <w:rFonts w:cs="Times New Roman"/>
        </w:rPr>
        <w:t>to process entire books</w:t>
      </w:r>
      <w:r w:rsidR="00C5202A">
        <w:rPr>
          <w:rFonts w:cs="Times New Roman"/>
        </w:rPr>
        <w:t>,</w:t>
      </w:r>
      <w:r w:rsidR="00557959">
        <w:rPr>
          <w:rFonts w:cs="Times New Roman"/>
        </w:rPr>
        <w:t xml:space="preserve"> because of tim</w:t>
      </w:r>
      <w:r w:rsidR="003F74A7">
        <w:rPr>
          <w:rFonts w:cs="Times New Roman"/>
        </w:rPr>
        <w:t>e constraint</w:t>
      </w:r>
      <w:r w:rsidR="00C5202A">
        <w:rPr>
          <w:rFonts w:cs="Times New Roman"/>
        </w:rPr>
        <w:t>s</w:t>
      </w:r>
      <w:r w:rsidR="00384A20">
        <w:rPr>
          <w:rFonts w:cs="Times New Roman"/>
        </w:rPr>
        <w:t>,</w:t>
      </w:r>
      <w:r w:rsidR="003F74A7">
        <w:rPr>
          <w:rFonts w:cs="Times New Roman"/>
        </w:rPr>
        <w:t xml:space="preserve"> we will select</w:t>
      </w:r>
      <w:r w:rsidR="0003542D">
        <w:rPr>
          <w:rFonts w:cs="Times New Roman"/>
        </w:rPr>
        <w:t xml:space="preserve"> a sequence of</w:t>
      </w:r>
      <w:r w:rsidR="003F74A7">
        <w:rPr>
          <w:rFonts w:cs="Times New Roman"/>
        </w:rPr>
        <w:t xml:space="preserve"> ten </w:t>
      </w:r>
      <w:r w:rsidR="00557959">
        <w:rPr>
          <w:rFonts w:cs="Times New Roman"/>
        </w:rPr>
        <w:t xml:space="preserve">pages </w:t>
      </w:r>
      <w:r w:rsidR="00DC41F2">
        <w:rPr>
          <w:rFonts w:cs="Times New Roman"/>
        </w:rPr>
        <w:t xml:space="preserve">from each of </w:t>
      </w:r>
      <w:r w:rsidR="00557959">
        <w:rPr>
          <w:rFonts w:cs="Times New Roman"/>
        </w:rPr>
        <w:t xml:space="preserve">the </w:t>
      </w:r>
      <w:r w:rsidR="003F74A7">
        <w:rPr>
          <w:rFonts w:cs="Times New Roman"/>
        </w:rPr>
        <w:t>three</w:t>
      </w:r>
      <w:r w:rsidR="00557959">
        <w:rPr>
          <w:rFonts w:cs="Times New Roman"/>
        </w:rPr>
        <w:t xml:space="preserve"> books</w:t>
      </w:r>
      <w:r w:rsidR="00C5202A">
        <w:rPr>
          <w:rFonts w:cs="Times New Roman"/>
        </w:rPr>
        <w:t xml:space="preserve"> for processing</w:t>
      </w:r>
      <w:r w:rsidR="00557959">
        <w:rPr>
          <w:rFonts w:cs="Times New Roman"/>
        </w:rPr>
        <w:t xml:space="preserve">. Since </w:t>
      </w:r>
      <w:r w:rsidR="00C5202A">
        <w:rPr>
          <w:rFonts w:cs="Times New Roman"/>
        </w:rPr>
        <w:t>GreenFIE-HD</w:t>
      </w:r>
      <w:r w:rsidR="00557959">
        <w:rPr>
          <w:rFonts w:cs="Times New Roman"/>
        </w:rPr>
        <w:t xml:space="preserve"> is form-base</w:t>
      </w:r>
      <w:r w:rsidR="00DC41F2">
        <w:rPr>
          <w:rFonts w:cs="Times New Roman"/>
        </w:rPr>
        <w:t>d</w:t>
      </w:r>
      <w:r w:rsidR="00557959">
        <w:rPr>
          <w:rFonts w:cs="Times New Roman"/>
        </w:rPr>
        <w:t xml:space="preserve">, every </w:t>
      </w:r>
      <w:r w:rsidR="00C5202A">
        <w:rPr>
          <w:rFonts w:cs="Times New Roman"/>
        </w:rPr>
        <w:t>10-</w:t>
      </w:r>
      <w:r w:rsidR="00557959">
        <w:rPr>
          <w:rFonts w:cs="Times New Roman"/>
        </w:rPr>
        <w:t xml:space="preserve">page </w:t>
      </w:r>
      <w:r w:rsidR="00C5202A">
        <w:rPr>
          <w:rFonts w:cs="Times New Roman"/>
        </w:rPr>
        <w:t xml:space="preserve">sequence </w:t>
      </w:r>
      <w:r w:rsidR="00557959">
        <w:rPr>
          <w:rFonts w:cs="Times New Roman"/>
        </w:rPr>
        <w:t>should have</w:t>
      </w:r>
      <w:r w:rsidR="00C5202A">
        <w:rPr>
          <w:rFonts w:cs="Times New Roman"/>
        </w:rPr>
        <w:t xml:space="preserve"> a lot of</w:t>
      </w:r>
      <w:r w:rsidR="00557959">
        <w:rPr>
          <w:rFonts w:cs="Times New Roman"/>
        </w:rPr>
        <w:t xml:space="preserve"> information that corresponds to the form</w:t>
      </w:r>
      <w:r w:rsidR="00C5202A">
        <w:rPr>
          <w:rFonts w:cs="Times New Roman"/>
        </w:rPr>
        <w:t>s we plan to use</w:t>
      </w:r>
      <w:r w:rsidR="00557959">
        <w:rPr>
          <w:rFonts w:cs="Times New Roman"/>
        </w:rPr>
        <w:t xml:space="preserve">. </w:t>
      </w:r>
      <w:r w:rsidR="00C5202A">
        <w:rPr>
          <w:rFonts w:cs="Times New Roman"/>
        </w:rPr>
        <w:t>Participants in the experiment</w:t>
      </w:r>
      <w:r w:rsidR="00557959">
        <w:rPr>
          <w:rFonts w:cs="Times New Roman"/>
        </w:rPr>
        <w:t xml:space="preserve"> will annotate these pages with </w:t>
      </w:r>
      <w:r w:rsidR="005E4CD1">
        <w:rPr>
          <w:rFonts w:cs="Times New Roman"/>
        </w:rPr>
        <w:t>three</w:t>
      </w:r>
      <w:r w:rsidR="00557959">
        <w:rPr>
          <w:rFonts w:cs="Times New Roman"/>
        </w:rPr>
        <w:t xml:space="preserve"> different forms. One of the forms will be a simp</w:t>
      </w:r>
      <w:r w:rsidR="003F74A7">
        <w:rPr>
          <w:rFonts w:cs="Times New Roman"/>
        </w:rPr>
        <w:t xml:space="preserve">le form that </w:t>
      </w:r>
      <w:r w:rsidR="005E4CD1">
        <w:rPr>
          <w:rFonts w:cs="Times New Roman"/>
        </w:rPr>
        <w:t>includes a</w:t>
      </w:r>
      <w:r w:rsidR="003F74A7">
        <w:rPr>
          <w:rFonts w:cs="Times New Roman"/>
        </w:rPr>
        <w:t xml:space="preserve"> name</w:t>
      </w:r>
      <w:r w:rsidR="005E4CD1">
        <w:rPr>
          <w:rFonts w:cs="Times New Roman"/>
        </w:rPr>
        <w:t xml:space="preserve"> sequence</w:t>
      </w:r>
      <w:r w:rsidR="00DC41F2">
        <w:rPr>
          <w:rFonts w:cs="Times New Roman"/>
        </w:rPr>
        <w:t xml:space="preserve"> for a person</w:t>
      </w:r>
      <w:r w:rsidR="007B5877">
        <w:rPr>
          <w:rFonts w:cs="Times New Roman"/>
        </w:rPr>
        <w:t xml:space="preserve"> </w:t>
      </w:r>
      <w:r w:rsidR="005646FC">
        <w:rPr>
          <w:rFonts w:cs="Times New Roman"/>
        </w:rPr>
        <w:t xml:space="preserve">together with </w:t>
      </w:r>
      <w:r w:rsidR="00557959">
        <w:rPr>
          <w:rFonts w:cs="Times New Roman"/>
        </w:rPr>
        <w:t>birth</w:t>
      </w:r>
      <w:r w:rsidR="005646FC">
        <w:rPr>
          <w:rFonts w:cs="Times New Roman"/>
        </w:rPr>
        <w:t>/death</w:t>
      </w:r>
      <w:r w:rsidR="005E4CD1">
        <w:rPr>
          <w:rFonts w:cs="Times New Roman"/>
        </w:rPr>
        <w:t xml:space="preserve"> </w:t>
      </w:r>
      <w:r w:rsidR="00557959">
        <w:rPr>
          <w:rFonts w:cs="Times New Roman"/>
        </w:rPr>
        <w:t>date</w:t>
      </w:r>
      <w:r w:rsidR="005646FC">
        <w:rPr>
          <w:rFonts w:cs="Times New Roman"/>
        </w:rPr>
        <w:t>/</w:t>
      </w:r>
      <w:r w:rsidR="005E4CD1">
        <w:rPr>
          <w:rFonts w:cs="Times New Roman"/>
        </w:rPr>
        <w:t>place</w:t>
      </w:r>
      <w:r w:rsidR="00557959">
        <w:rPr>
          <w:rFonts w:cs="Times New Roman"/>
        </w:rPr>
        <w:t xml:space="preserve">. </w:t>
      </w:r>
      <w:r w:rsidR="005E4CD1">
        <w:rPr>
          <w:rFonts w:cs="Times New Roman"/>
        </w:rPr>
        <w:t>A second form will be for marriages, including the bride and groom and the date and place of the marriage. The third form will be for parent-child relationships—the parents and a list of their children.</w:t>
      </w:r>
      <w:r w:rsidR="007E7AE7">
        <w:rPr>
          <w:rFonts w:cs="Times New Roman"/>
        </w:rPr>
        <w:t xml:space="preserve"> </w:t>
      </w:r>
    </w:p>
    <w:p w14:paraId="0BE90280" w14:textId="6BCE698B" w:rsidR="001B38E3" w:rsidRDefault="001B38E3" w:rsidP="00BF3718">
      <w:pPr>
        <w:spacing w:after="60"/>
        <w:ind w:left="360"/>
        <w:rPr>
          <w:rFonts w:cs="Times New Roman"/>
        </w:rPr>
      </w:pPr>
      <w:r>
        <w:rPr>
          <w:rFonts w:cs="Times New Roman"/>
        </w:rPr>
        <w:tab/>
        <w:t xml:space="preserve">Half of the participants </w:t>
      </w:r>
      <w:r w:rsidR="00384A20">
        <w:rPr>
          <w:rFonts w:cs="Times New Roman"/>
        </w:rPr>
        <w:t xml:space="preserve">will be given </w:t>
      </w:r>
      <w:r w:rsidR="005E4CD1">
        <w:rPr>
          <w:rFonts w:cs="Times New Roman"/>
        </w:rPr>
        <w:t>the</w:t>
      </w:r>
      <w:r w:rsidR="00384A20">
        <w:rPr>
          <w:rFonts w:cs="Times New Roman"/>
        </w:rPr>
        <w:t xml:space="preserve"> task</w:t>
      </w:r>
      <w:r>
        <w:rPr>
          <w:rFonts w:cs="Times New Roman"/>
        </w:rPr>
        <w:t xml:space="preserve"> of annotating with GreenFIE</w:t>
      </w:r>
      <w:r w:rsidR="005E4CD1">
        <w:rPr>
          <w:rFonts w:cs="Times New Roman"/>
        </w:rPr>
        <w:t>-HD</w:t>
      </w:r>
      <w:r>
        <w:rPr>
          <w:rFonts w:cs="Times New Roman"/>
        </w:rPr>
        <w:t xml:space="preserve"> first then annotat</w:t>
      </w:r>
      <w:r w:rsidR="005E4CD1">
        <w:rPr>
          <w:rFonts w:cs="Times New Roman"/>
        </w:rPr>
        <w:t>ing</w:t>
      </w:r>
      <w:r>
        <w:rPr>
          <w:rFonts w:cs="Times New Roman"/>
        </w:rPr>
        <w:t xml:space="preserve"> with</w:t>
      </w:r>
      <w:r w:rsidR="005E4CD1">
        <w:rPr>
          <w:rFonts w:cs="Times New Roman"/>
        </w:rPr>
        <w:t xml:space="preserve"> just the Annotator itself</w:t>
      </w:r>
      <w:r>
        <w:rPr>
          <w:rFonts w:cs="Times New Roman"/>
        </w:rPr>
        <w:t xml:space="preserve">. The other half will </w:t>
      </w:r>
      <w:r w:rsidR="005E4CD1">
        <w:rPr>
          <w:rFonts w:cs="Times New Roman"/>
        </w:rPr>
        <w:t xml:space="preserve">perform the task </w:t>
      </w:r>
      <w:r>
        <w:rPr>
          <w:rFonts w:cs="Times New Roman"/>
        </w:rPr>
        <w:t xml:space="preserve">in </w:t>
      </w:r>
      <w:r w:rsidR="005E4CD1">
        <w:rPr>
          <w:rFonts w:cs="Times New Roman"/>
        </w:rPr>
        <w:t xml:space="preserve">the </w:t>
      </w:r>
      <w:r>
        <w:rPr>
          <w:rFonts w:cs="Times New Roman"/>
        </w:rPr>
        <w:t>reverse order</w:t>
      </w:r>
      <w:r w:rsidR="005E4CD1">
        <w:rPr>
          <w:rFonts w:cs="Times New Roman"/>
        </w:rPr>
        <w:t>. This procedure should</w:t>
      </w:r>
      <w:r>
        <w:rPr>
          <w:rFonts w:cs="Times New Roman"/>
        </w:rPr>
        <w:t xml:space="preserve"> alleviate </w:t>
      </w:r>
      <w:r w:rsidR="004C224D">
        <w:rPr>
          <w:rFonts w:cs="Times New Roman"/>
        </w:rPr>
        <w:t>the effect of having an experience with one method o</w:t>
      </w:r>
      <w:r w:rsidR="007B5877">
        <w:rPr>
          <w:rFonts w:cs="Times New Roman"/>
        </w:rPr>
        <w:t>r</w:t>
      </w:r>
      <w:r w:rsidR="004C224D">
        <w:rPr>
          <w:rFonts w:cs="Times New Roman"/>
        </w:rPr>
        <w:t xml:space="preserve"> the other</w:t>
      </w:r>
      <w:r w:rsidR="001D6BD4">
        <w:rPr>
          <w:rFonts w:cs="Times New Roman"/>
        </w:rPr>
        <w:t xml:space="preserve"> first</w:t>
      </w:r>
      <w:r w:rsidR="004C224D">
        <w:rPr>
          <w:rFonts w:cs="Times New Roman"/>
        </w:rPr>
        <w:t xml:space="preserve">. </w:t>
      </w:r>
    </w:p>
    <w:p w14:paraId="3833F92A" w14:textId="0FB28124" w:rsidR="006D6226" w:rsidRDefault="00557959" w:rsidP="00BF3718">
      <w:pPr>
        <w:spacing w:after="60"/>
        <w:ind w:left="360"/>
        <w:rPr>
          <w:rFonts w:cs="Times New Roman"/>
        </w:rPr>
      </w:pPr>
      <w:r>
        <w:rPr>
          <w:rFonts w:cs="Times New Roman"/>
        </w:rPr>
        <w:tab/>
      </w:r>
      <w:r w:rsidR="007B5877">
        <w:rPr>
          <w:rFonts w:cs="Times New Roman"/>
        </w:rPr>
        <w:t xml:space="preserve">The </w:t>
      </w:r>
      <w:r w:rsidR="001D6BD4">
        <w:rPr>
          <w:rFonts w:cs="Times New Roman"/>
        </w:rPr>
        <w:t xml:space="preserve">Annotator records and time-stamps </w:t>
      </w:r>
      <w:r w:rsidR="005646FC">
        <w:rPr>
          <w:rFonts w:cs="Times New Roman"/>
        </w:rPr>
        <w:t>all mouse and keyboard events</w:t>
      </w:r>
      <w:r w:rsidR="001D6BD4">
        <w:rPr>
          <w:rFonts w:cs="Times New Roman"/>
        </w:rPr>
        <w:t xml:space="preserve">. </w:t>
      </w:r>
      <w:r w:rsidR="0039176D">
        <w:rPr>
          <w:rFonts w:cs="Times New Roman"/>
        </w:rPr>
        <w:t xml:space="preserve">For the baseline, </w:t>
      </w:r>
      <w:r w:rsidR="00216137">
        <w:rPr>
          <w:rFonts w:cs="Times New Roman"/>
        </w:rPr>
        <w:t>we will measure the time it takes</w:t>
      </w:r>
      <w:r w:rsidR="004C224D">
        <w:rPr>
          <w:rFonts w:cs="Times New Roman"/>
        </w:rPr>
        <w:t xml:space="preserve"> for an individual </w:t>
      </w:r>
      <w:r w:rsidR="00216137">
        <w:rPr>
          <w:rFonts w:cs="Times New Roman"/>
        </w:rPr>
        <w:t xml:space="preserve">to annotate </w:t>
      </w:r>
      <w:r w:rsidR="001D3A68">
        <w:rPr>
          <w:rFonts w:cs="Times New Roman"/>
        </w:rPr>
        <w:t xml:space="preserve">with </w:t>
      </w:r>
      <w:r w:rsidR="001D6BD4">
        <w:rPr>
          <w:rFonts w:cs="Times New Roman"/>
        </w:rPr>
        <w:t xml:space="preserve">just </w:t>
      </w:r>
      <w:r w:rsidR="001D3A68">
        <w:rPr>
          <w:rFonts w:cs="Times New Roman"/>
        </w:rPr>
        <w:t xml:space="preserve">the </w:t>
      </w:r>
      <w:r w:rsidR="001D6BD4">
        <w:rPr>
          <w:rFonts w:cs="Times New Roman"/>
        </w:rPr>
        <w:t>A</w:t>
      </w:r>
      <w:r w:rsidR="001D3A68">
        <w:rPr>
          <w:rFonts w:cs="Times New Roman"/>
        </w:rPr>
        <w:t xml:space="preserve">nnotator. </w:t>
      </w:r>
      <w:r w:rsidR="006D6226">
        <w:rPr>
          <w:rFonts w:cs="Times New Roman"/>
        </w:rPr>
        <w:t>For GreenFIE,</w:t>
      </w:r>
      <w:r w:rsidR="00216137">
        <w:rPr>
          <w:rFonts w:cs="Times New Roman"/>
        </w:rPr>
        <w:t xml:space="preserve"> </w:t>
      </w:r>
      <w:r w:rsidR="006D6226">
        <w:rPr>
          <w:rFonts w:cs="Times New Roman"/>
        </w:rPr>
        <w:t>w</w:t>
      </w:r>
      <w:r w:rsidR="00216137">
        <w:rPr>
          <w:rFonts w:cs="Times New Roman"/>
        </w:rPr>
        <w:t>e</w:t>
      </w:r>
      <w:r w:rsidR="006D6226">
        <w:rPr>
          <w:rFonts w:cs="Times New Roman"/>
        </w:rPr>
        <w:t xml:space="preserve"> </w:t>
      </w:r>
      <w:r w:rsidR="001D6BD4">
        <w:rPr>
          <w:rFonts w:cs="Times New Roman"/>
        </w:rPr>
        <w:t xml:space="preserve">can determine the time it takes to </w:t>
      </w:r>
      <w:r w:rsidR="00216137">
        <w:rPr>
          <w:rFonts w:cs="Times New Roman"/>
        </w:rPr>
        <w:t xml:space="preserve">check </w:t>
      </w:r>
      <w:r w:rsidR="005646FC">
        <w:rPr>
          <w:rFonts w:cs="Times New Roman"/>
        </w:rPr>
        <w:t>whether</w:t>
      </w:r>
      <w:r w:rsidR="00216137">
        <w:rPr>
          <w:rFonts w:cs="Times New Roman"/>
        </w:rPr>
        <w:t xml:space="preserve"> the system</w:t>
      </w:r>
      <w:r w:rsidR="00384A20">
        <w:rPr>
          <w:rFonts w:cs="Times New Roman"/>
        </w:rPr>
        <w:t>’s suggestion</w:t>
      </w:r>
      <w:r w:rsidR="007B5877">
        <w:rPr>
          <w:rFonts w:cs="Times New Roman"/>
        </w:rPr>
        <w:t>s are</w:t>
      </w:r>
      <w:r w:rsidR="00384A20">
        <w:rPr>
          <w:rFonts w:cs="Times New Roman"/>
        </w:rPr>
        <w:t xml:space="preserve"> right</w:t>
      </w:r>
      <w:r w:rsidR="006D6226">
        <w:rPr>
          <w:rFonts w:cs="Times New Roman"/>
        </w:rPr>
        <w:t>,</w:t>
      </w:r>
      <w:r w:rsidR="00216137">
        <w:rPr>
          <w:rFonts w:cs="Times New Roman"/>
        </w:rPr>
        <w:t xml:space="preserve"> </w:t>
      </w:r>
      <w:r w:rsidR="001D6BD4">
        <w:rPr>
          <w:rFonts w:cs="Times New Roman"/>
        </w:rPr>
        <w:t xml:space="preserve">the </w:t>
      </w:r>
      <w:r w:rsidR="006D6226">
        <w:rPr>
          <w:rFonts w:cs="Times New Roman"/>
        </w:rPr>
        <w:t>time f</w:t>
      </w:r>
      <w:r w:rsidR="001D6BD4">
        <w:rPr>
          <w:rFonts w:cs="Times New Roman"/>
        </w:rPr>
        <w:t>or</w:t>
      </w:r>
      <w:r w:rsidR="006D6226">
        <w:rPr>
          <w:rFonts w:cs="Times New Roman"/>
        </w:rPr>
        <w:t xml:space="preserve"> fixing recall error</w:t>
      </w:r>
      <w:r w:rsidR="001D6BD4">
        <w:rPr>
          <w:rFonts w:cs="Times New Roman"/>
        </w:rPr>
        <w:t>s</w:t>
      </w:r>
      <w:r w:rsidR="006D6226">
        <w:rPr>
          <w:rFonts w:cs="Times New Roman"/>
        </w:rPr>
        <w:t xml:space="preserve">, and </w:t>
      </w:r>
      <w:r w:rsidR="001D6BD4">
        <w:rPr>
          <w:rFonts w:cs="Times New Roman"/>
        </w:rPr>
        <w:t xml:space="preserve">the </w:t>
      </w:r>
      <w:r w:rsidR="006D6226">
        <w:rPr>
          <w:rFonts w:cs="Times New Roman"/>
        </w:rPr>
        <w:t>time f</w:t>
      </w:r>
      <w:r w:rsidR="001D6BD4">
        <w:rPr>
          <w:rFonts w:cs="Times New Roman"/>
        </w:rPr>
        <w:t>or</w:t>
      </w:r>
      <w:r w:rsidR="006D6226">
        <w:rPr>
          <w:rFonts w:cs="Times New Roman"/>
        </w:rPr>
        <w:t xml:space="preserve"> fixing precision error</w:t>
      </w:r>
      <w:r w:rsidR="001D6BD4">
        <w:rPr>
          <w:rFonts w:cs="Times New Roman"/>
        </w:rPr>
        <w:t>s</w:t>
      </w:r>
      <w:r w:rsidR="00C31560">
        <w:rPr>
          <w:rFonts w:cs="Times New Roman"/>
        </w:rPr>
        <w:t>.</w:t>
      </w:r>
      <w:r w:rsidR="004C224D">
        <w:rPr>
          <w:rFonts w:cs="Times New Roman"/>
        </w:rPr>
        <w:t xml:space="preserve"> We </w:t>
      </w:r>
      <w:r w:rsidR="001D6BD4">
        <w:rPr>
          <w:rFonts w:cs="Times New Roman"/>
        </w:rPr>
        <w:t xml:space="preserve">can then obtain averages for various activities such as the </w:t>
      </w:r>
      <w:r w:rsidR="004C224D">
        <w:rPr>
          <w:rFonts w:cs="Times New Roman"/>
        </w:rPr>
        <w:t>time to check a record</w:t>
      </w:r>
      <w:r w:rsidR="001D6BD4">
        <w:rPr>
          <w:rFonts w:cs="Times New Roman"/>
        </w:rPr>
        <w:t>, the time to fix a recall error, and the time to fix a precision error</w:t>
      </w:r>
      <w:r w:rsidR="004C224D">
        <w:rPr>
          <w:rFonts w:cs="Times New Roman"/>
        </w:rPr>
        <w:t>.</w:t>
      </w:r>
      <w:r w:rsidR="00216137">
        <w:rPr>
          <w:rFonts w:cs="Times New Roman"/>
        </w:rPr>
        <w:t xml:space="preserve"> </w:t>
      </w:r>
      <w:r w:rsidR="00F14701">
        <w:rPr>
          <w:rFonts w:cs="Times New Roman"/>
        </w:rPr>
        <w:t xml:space="preserve">We will also </w:t>
      </w:r>
      <w:r w:rsidR="001D6BD4">
        <w:rPr>
          <w:rFonts w:cs="Times New Roman"/>
        </w:rPr>
        <w:t>count</w:t>
      </w:r>
      <w:r w:rsidR="00F14701">
        <w:rPr>
          <w:rFonts w:cs="Times New Roman"/>
        </w:rPr>
        <w:t xml:space="preserve"> recall and precision </w:t>
      </w:r>
      <w:r w:rsidR="00C1022C">
        <w:rPr>
          <w:rFonts w:cs="Times New Roman"/>
        </w:rPr>
        <w:t>errors and observe the trend as GreenFIE-HD learns. Factoring all of this information together, we should be able to report the relative advantage/disadvantage of using GreenFIE-HD compared to just the Annotator and report on the speed up as GreenFIE-HD learns and as users become more proficient at using GreenFIE-HD.</w:t>
      </w:r>
      <w:r>
        <w:rPr>
          <w:rFonts w:cs="Times New Roman"/>
        </w:rPr>
        <w:t xml:space="preserve"> </w:t>
      </w:r>
    </w:p>
    <w:p w14:paraId="1E4A03A7" w14:textId="01744CC2" w:rsidR="0016489E" w:rsidRDefault="0009368A" w:rsidP="00BF3718">
      <w:pPr>
        <w:spacing w:after="60"/>
        <w:ind w:left="360"/>
        <w:rPr>
          <w:rFonts w:cs="Times New Roman"/>
        </w:rPr>
      </w:pPr>
      <w:r>
        <w:rPr>
          <w:rFonts w:cs="Times New Roman"/>
        </w:rPr>
        <w:tab/>
      </w:r>
      <w:r w:rsidR="00664B4C">
        <w:rPr>
          <w:rFonts w:cs="Times New Roman"/>
        </w:rPr>
        <w:t>To validate the ‘greenness’ of the system,</w:t>
      </w:r>
      <w:r>
        <w:rPr>
          <w:rFonts w:cs="Times New Roman"/>
        </w:rPr>
        <w:t xml:space="preserve"> we will </w:t>
      </w:r>
      <w:r w:rsidR="00C1022C">
        <w:rPr>
          <w:rFonts w:cs="Times New Roman"/>
        </w:rPr>
        <w:t>track</w:t>
      </w:r>
      <w:r w:rsidR="00193861">
        <w:rPr>
          <w:rFonts w:cs="Times New Roman"/>
        </w:rPr>
        <w:t xml:space="preserve"> </w:t>
      </w:r>
      <w:r w:rsidR="002E325B">
        <w:rPr>
          <w:rFonts w:cs="Times New Roman"/>
        </w:rPr>
        <w:t xml:space="preserve">and plot recall and precision errors as a function of the number of patterns created/merged. From this information we </w:t>
      </w:r>
      <w:r w:rsidR="00637948">
        <w:rPr>
          <w:rFonts w:cs="Times New Roman"/>
        </w:rPr>
        <w:t>should be able to draw conclusions about the learning rates, about the variability in the semi-</w:t>
      </w:r>
      <w:proofErr w:type="spellStart"/>
      <w:r w:rsidR="00637948">
        <w:rPr>
          <w:rFonts w:cs="Times New Roman"/>
        </w:rPr>
        <w:t>structuredness</w:t>
      </w:r>
      <w:proofErr w:type="spellEnd"/>
      <w:r w:rsidR="00637948">
        <w:rPr>
          <w:rFonts w:cs="Times New Roman"/>
        </w:rPr>
        <w:t xml:space="preserve"> of the 10-page sequences, and about future work needed to improve Green-FIE-HD.</w:t>
      </w:r>
    </w:p>
    <w:p w14:paraId="2BF9049C" w14:textId="77777777" w:rsidR="00175493" w:rsidRDefault="00175493" w:rsidP="00BF3718">
      <w:pPr>
        <w:spacing w:after="60"/>
        <w:ind w:left="360"/>
        <w:rPr>
          <w:rFonts w:cs="Times New Roman"/>
        </w:rPr>
      </w:pPr>
    </w:p>
    <w:p w14:paraId="3A3277C3" w14:textId="77777777" w:rsidR="005646FC" w:rsidRDefault="005646FC" w:rsidP="00BF3718">
      <w:pPr>
        <w:spacing w:after="60"/>
        <w:ind w:left="360"/>
        <w:rPr>
          <w:rFonts w:cs="Times New Roman"/>
        </w:rPr>
      </w:pPr>
    </w:p>
    <w:p w14:paraId="0B328EAC" w14:textId="7DEAE043" w:rsidR="00242E1D" w:rsidRPr="002828AF" w:rsidRDefault="00A820C3" w:rsidP="00242E1D">
      <w:pPr>
        <w:spacing w:after="60"/>
        <w:rPr>
          <w:rFonts w:cs="Times New Roman"/>
          <w:color w:val="000000" w:themeColor="text1"/>
        </w:rPr>
      </w:pPr>
      <w:r w:rsidRPr="00310BF8">
        <w:rPr>
          <w:rFonts w:cs="Times New Roman"/>
          <w:b/>
          <w:color w:val="000000" w:themeColor="text1"/>
          <w:sz w:val="28"/>
          <w:szCs w:val="28"/>
        </w:rPr>
        <w:lastRenderedPageBreak/>
        <w:t xml:space="preserve">6. </w:t>
      </w:r>
      <w:r w:rsidR="00FB4BD0" w:rsidRPr="00310BF8">
        <w:rPr>
          <w:rFonts w:cs="Times New Roman"/>
          <w:b/>
          <w:color w:val="000000" w:themeColor="text1"/>
          <w:sz w:val="28"/>
          <w:szCs w:val="28"/>
        </w:rPr>
        <w:t>Thesis Schedule</w:t>
      </w:r>
    </w:p>
    <w:p w14:paraId="2D98003A" w14:textId="77777777" w:rsidR="00FB4BD0" w:rsidRDefault="00DD0A78" w:rsidP="00242E1D">
      <w:pPr>
        <w:pStyle w:val="ListParagraph"/>
        <w:numPr>
          <w:ilvl w:val="0"/>
          <w:numId w:val="6"/>
        </w:numPr>
        <w:spacing w:after="60"/>
        <w:rPr>
          <w:rFonts w:cs="Times New Roman"/>
          <w:color w:val="000000" w:themeColor="text1"/>
        </w:rPr>
      </w:pPr>
      <w:r>
        <w:rPr>
          <w:rFonts w:cs="Times New Roman"/>
          <w:color w:val="000000" w:themeColor="text1"/>
        </w:rPr>
        <w:t>Implementation</w:t>
      </w:r>
    </w:p>
    <w:p w14:paraId="3B4D7D33" w14:textId="2C07C28A" w:rsidR="00F5184F" w:rsidRDefault="00F5184F" w:rsidP="00F5184F">
      <w:pPr>
        <w:pStyle w:val="ListParagraph"/>
        <w:numPr>
          <w:ilvl w:val="1"/>
          <w:numId w:val="6"/>
        </w:numPr>
        <w:spacing w:after="60"/>
        <w:rPr>
          <w:rFonts w:cs="Times New Roman"/>
          <w:color w:val="000000" w:themeColor="text1"/>
        </w:rPr>
      </w:pPr>
      <w:r>
        <w:rPr>
          <w:rFonts w:cs="Times New Roman"/>
          <w:color w:val="000000" w:themeColor="text1"/>
        </w:rPr>
        <w:t>Interface: upgrade current annotator</w:t>
      </w:r>
      <w:r w:rsidR="0001075C">
        <w:rPr>
          <w:rFonts w:cs="Times New Roman"/>
          <w:color w:val="000000" w:themeColor="text1"/>
        </w:rPr>
        <w:t xml:space="preserve">, </w:t>
      </w:r>
      <w:r w:rsidR="00CD0E13">
        <w:rPr>
          <w:rFonts w:cs="Times New Roman"/>
          <w:color w:val="000000" w:themeColor="text1"/>
        </w:rPr>
        <w:t xml:space="preserve">June </w:t>
      </w:r>
      <w:r w:rsidR="0001075C">
        <w:rPr>
          <w:rFonts w:cs="Times New Roman"/>
          <w:color w:val="000000" w:themeColor="text1"/>
        </w:rPr>
        <w:t xml:space="preserve">– </w:t>
      </w:r>
      <w:r w:rsidR="00CD0E13">
        <w:rPr>
          <w:rFonts w:cs="Times New Roman"/>
          <w:color w:val="000000" w:themeColor="text1"/>
        </w:rPr>
        <w:t>July</w:t>
      </w:r>
      <w:r w:rsidR="0001075C">
        <w:rPr>
          <w:rFonts w:cs="Times New Roman"/>
          <w:color w:val="000000" w:themeColor="text1"/>
        </w:rPr>
        <w:t xml:space="preserve"> 2014</w:t>
      </w:r>
    </w:p>
    <w:p w14:paraId="26C8D5FC" w14:textId="7EAB9855" w:rsidR="00F5184F" w:rsidRDefault="00F5184F" w:rsidP="00F5184F">
      <w:pPr>
        <w:pStyle w:val="ListParagraph"/>
        <w:numPr>
          <w:ilvl w:val="1"/>
          <w:numId w:val="6"/>
        </w:numPr>
        <w:spacing w:after="60"/>
        <w:rPr>
          <w:rFonts w:cs="Times New Roman"/>
          <w:color w:val="000000" w:themeColor="text1"/>
        </w:rPr>
      </w:pPr>
      <w:r>
        <w:rPr>
          <w:rFonts w:cs="Times New Roman"/>
          <w:color w:val="000000" w:themeColor="text1"/>
        </w:rPr>
        <w:t>Build the back</w:t>
      </w:r>
      <w:r w:rsidR="0001075C">
        <w:rPr>
          <w:rFonts w:cs="Times New Roman"/>
          <w:color w:val="000000" w:themeColor="text1"/>
        </w:rPr>
        <w:t>e</w:t>
      </w:r>
      <w:r>
        <w:rPr>
          <w:rFonts w:cs="Times New Roman"/>
          <w:color w:val="000000" w:themeColor="text1"/>
        </w:rPr>
        <w:t>nd part of the system</w:t>
      </w:r>
      <w:r w:rsidR="0001075C">
        <w:rPr>
          <w:rFonts w:cs="Times New Roman"/>
          <w:color w:val="000000" w:themeColor="text1"/>
        </w:rPr>
        <w:t xml:space="preserve">, </w:t>
      </w:r>
      <w:r w:rsidR="00CD0E13">
        <w:rPr>
          <w:rFonts w:cs="Times New Roman"/>
          <w:color w:val="000000" w:themeColor="text1"/>
        </w:rPr>
        <w:t xml:space="preserve">July </w:t>
      </w:r>
      <w:r w:rsidR="0001075C">
        <w:rPr>
          <w:rFonts w:cs="Times New Roman"/>
          <w:color w:val="000000" w:themeColor="text1"/>
        </w:rPr>
        <w:t xml:space="preserve">– </w:t>
      </w:r>
      <w:r w:rsidR="00CD0E13">
        <w:rPr>
          <w:rFonts w:cs="Times New Roman"/>
          <w:color w:val="000000" w:themeColor="text1"/>
        </w:rPr>
        <w:t>October</w:t>
      </w:r>
      <w:r w:rsidR="0001075C">
        <w:rPr>
          <w:rFonts w:cs="Times New Roman"/>
          <w:color w:val="000000" w:themeColor="text1"/>
        </w:rPr>
        <w:t xml:space="preserve"> 2014</w:t>
      </w:r>
    </w:p>
    <w:p w14:paraId="01C5F0D4" w14:textId="14B751EC" w:rsidR="00310BF8" w:rsidRDefault="00310BF8" w:rsidP="00242E1D">
      <w:pPr>
        <w:pStyle w:val="ListParagraph"/>
        <w:numPr>
          <w:ilvl w:val="0"/>
          <w:numId w:val="6"/>
        </w:numPr>
        <w:spacing w:after="60"/>
        <w:rPr>
          <w:rFonts w:cs="Times New Roman"/>
          <w:color w:val="000000" w:themeColor="text1"/>
        </w:rPr>
      </w:pPr>
      <w:r>
        <w:rPr>
          <w:rFonts w:cs="Times New Roman"/>
          <w:color w:val="000000" w:themeColor="text1"/>
        </w:rPr>
        <w:t>Evaluation</w:t>
      </w:r>
      <w:r w:rsidR="0001075C">
        <w:rPr>
          <w:rFonts w:cs="Times New Roman"/>
          <w:color w:val="000000" w:themeColor="text1"/>
        </w:rPr>
        <w:t xml:space="preserve">, </w:t>
      </w:r>
      <w:r w:rsidR="00CD0E13">
        <w:rPr>
          <w:rFonts w:cs="Times New Roman"/>
          <w:color w:val="000000" w:themeColor="text1"/>
        </w:rPr>
        <w:t xml:space="preserve">October </w:t>
      </w:r>
      <w:r w:rsidR="0001075C">
        <w:rPr>
          <w:rFonts w:cs="Times New Roman"/>
          <w:color w:val="000000" w:themeColor="text1"/>
        </w:rPr>
        <w:t xml:space="preserve">– </w:t>
      </w:r>
      <w:proofErr w:type="spellStart"/>
      <w:r w:rsidR="00CD0E13">
        <w:rPr>
          <w:rFonts w:cs="Times New Roman"/>
          <w:color w:val="000000" w:themeColor="text1"/>
        </w:rPr>
        <w:t>Nevember</w:t>
      </w:r>
      <w:proofErr w:type="spellEnd"/>
      <w:r w:rsidR="0001075C">
        <w:rPr>
          <w:rFonts w:cs="Times New Roman"/>
          <w:color w:val="000000" w:themeColor="text1"/>
        </w:rPr>
        <w:t xml:space="preserve"> 2014</w:t>
      </w:r>
    </w:p>
    <w:p w14:paraId="21B4A50C" w14:textId="2BDD407A" w:rsidR="00F5184F" w:rsidRDefault="00F5184F" w:rsidP="00242E1D">
      <w:pPr>
        <w:pStyle w:val="ListParagraph"/>
        <w:numPr>
          <w:ilvl w:val="0"/>
          <w:numId w:val="6"/>
        </w:numPr>
        <w:spacing w:after="60"/>
        <w:rPr>
          <w:rFonts w:cs="Times New Roman"/>
          <w:color w:val="000000" w:themeColor="text1"/>
        </w:rPr>
      </w:pPr>
      <w:r>
        <w:rPr>
          <w:rFonts w:cs="Times New Roman"/>
          <w:color w:val="000000" w:themeColor="text1"/>
        </w:rPr>
        <w:t>Write thesis document</w:t>
      </w:r>
      <w:r w:rsidR="0001075C">
        <w:rPr>
          <w:rFonts w:cs="Times New Roman"/>
          <w:color w:val="000000" w:themeColor="text1"/>
        </w:rPr>
        <w:t xml:space="preserve">, </w:t>
      </w:r>
      <w:r w:rsidR="00CD0E13">
        <w:rPr>
          <w:rFonts w:cs="Times New Roman"/>
          <w:color w:val="000000" w:themeColor="text1"/>
        </w:rPr>
        <w:t>December</w:t>
      </w:r>
      <w:r w:rsidR="0001075C">
        <w:rPr>
          <w:rFonts w:cs="Times New Roman"/>
          <w:color w:val="000000" w:themeColor="text1"/>
        </w:rPr>
        <w:t xml:space="preserve"> 2014</w:t>
      </w:r>
    </w:p>
    <w:p w14:paraId="05302220" w14:textId="35E19E5C" w:rsidR="00686F24" w:rsidRPr="00686F24" w:rsidRDefault="00F5184F" w:rsidP="00686F24">
      <w:pPr>
        <w:pStyle w:val="ListParagraph"/>
        <w:numPr>
          <w:ilvl w:val="0"/>
          <w:numId w:val="6"/>
        </w:numPr>
        <w:spacing w:after="60"/>
        <w:rPr>
          <w:rFonts w:cs="Times New Roman"/>
          <w:color w:val="000000" w:themeColor="text1"/>
        </w:rPr>
      </w:pPr>
      <w:r>
        <w:rPr>
          <w:rFonts w:cs="Times New Roman"/>
          <w:color w:val="000000" w:themeColor="text1"/>
        </w:rPr>
        <w:t>Thesis defense</w:t>
      </w:r>
      <w:r w:rsidR="0001075C">
        <w:rPr>
          <w:rFonts w:cs="Times New Roman"/>
          <w:color w:val="000000" w:themeColor="text1"/>
        </w:rPr>
        <w:t xml:space="preserve">, </w:t>
      </w:r>
      <w:r w:rsidR="00CD0E13">
        <w:rPr>
          <w:rFonts w:cs="Times New Roman"/>
          <w:color w:val="000000" w:themeColor="text1"/>
        </w:rPr>
        <w:t>January</w:t>
      </w:r>
      <w:r w:rsidR="0001075C">
        <w:rPr>
          <w:rFonts w:cs="Times New Roman"/>
          <w:color w:val="000000" w:themeColor="text1"/>
        </w:rPr>
        <w:t xml:space="preserve"> 201</w:t>
      </w:r>
      <w:r w:rsidR="00CD0E13">
        <w:rPr>
          <w:rFonts w:cs="Times New Roman"/>
          <w:color w:val="000000" w:themeColor="text1"/>
        </w:rPr>
        <w:t>5</w:t>
      </w:r>
    </w:p>
    <w:p w14:paraId="086CEDD7" w14:textId="77777777" w:rsidR="00310BF8" w:rsidRDefault="00310BF8" w:rsidP="00FB4BD0">
      <w:pPr>
        <w:spacing w:after="60"/>
        <w:rPr>
          <w:rFonts w:cs="Times New Roman"/>
          <w:b/>
          <w:color w:val="FF0000"/>
          <w:sz w:val="28"/>
          <w:szCs w:val="28"/>
        </w:rPr>
      </w:pPr>
    </w:p>
    <w:p w14:paraId="55ED0508" w14:textId="77777777" w:rsidR="00FB4BD0" w:rsidRPr="00310BF8" w:rsidRDefault="00FB4BD0" w:rsidP="00FB4BD0">
      <w:pPr>
        <w:spacing w:after="60"/>
        <w:rPr>
          <w:rFonts w:cs="Times New Roman"/>
          <w:b/>
          <w:color w:val="000000" w:themeColor="text1"/>
          <w:sz w:val="28"/>
          <w:szCs w:val="28"/>
        </w:rPr>
      </w:pPr>
      <w:r w:rsidRPr="00310BF8">
        <w:rPr>
          <w:rFonts w:cs="Times New Roman"/>
          <w:b/>
          <w:color w:val="000000" w:themeColor="text1"/>
          <w:sz w:val="28"/>
          <w:szCs w:val="28"/>
        </w:rPr>
        <w:t>Bibliography</w:t>
      </w:r>
    </w:p>
    <w:p w14:paraId="540CBD22" w14:textId="77777777" w:rsidR="0079246C" w:rsidRDefault="0079246C" w:rsidP="00446713">
      <w:pPr>
        <w:spacing w:after="60"/>
        <w:rPr>
          <w:rFonts w:cs="Times New Roman"/>
        </w:rPr>
      </w:pPr>
    </w:p>
    <w:p w14:paraId="00E6D907" w14:textId="312B97E5" w:rsidR="00C7467C" w:rsidRDefault="00DB19A2" w:rsidP="00446713">
      <w:pPr>
        <w:spacing w:after="60"/>
        <w:rPr>
          <w:rFonts w:cs="Times New Roman"/>
        </w:rPr>
      </w:pPr>
      <w:r>
        <w:rPr>
          <w:rFonts w:cs="Times New Roman"/>
        </w:rPr>
        <w:t xml:space="preserve">[BloN12] </w:t>
      </w:r>
      <w:r w:rsidR="00C7467C">
        <w:rPr>
          <w:rFonts w:cs="Times New Roman"/>
        </w:rPr>
        <w:t>D</w:t>
      </w:r>
      <w:r w:rsidR="00B32AD8">
        <w:rPr>
          <w:rFonts w:cs="Times New Roman"/>
        </w:rPr>
        <w:t>.</w:t>
      </w:r>
      <w:r w:rsidR="00C7467C">
        <w:rPr>
          <w:rFonts w:cs="Times New Roman"/>
        </w:rPr>
        <w:t xml:space="preserve"> </w:t>
      </w:r>
      <w:proofErr w:type="spellStart"/>
      <w:r w:rsidR="00C7467C">
        <w:rPr>
          <w:rFonts w:cs="Times New Roman"/>
        </w:rPr>
        <w:t>Blostein</w:t>
      </w:r>
      <w:proofErr w:type="spellEnd"/>
      <w:r w:rsidR="00C7467C">
        <w:rPr>
          <w:rFonts w:cs="Times New Roman"/>
        </w:rPr>
        <w:t xml:space="preserve"> and </w:t>
      </w:r>
      <w:r w:rsidR="00B32AD8">
        <w:rPr>
          <w:rFonts w:cs="Times New Roman"/>
        </w:rPr>
        <w:t xml:space="preserve">G. </w:t>
      </w:r>
      <w:r w:rsidR="00C7467C">
        <w:rPr>
          <w:rFonts w:cs="Times New Roman"/>
        </w:rPr>
        <w:t>Nagy, Asymptotic Cost in Document Conversion,</w:t>
      </w:r>
      <w:r w:rsidR="00136991">
        <w:rPr>
          <w:rFonts w:cs="Times New Roman"/>
        </w:rPr>
        <w:t xml:space="preserve"> </w:t>
      </w:r>
      <w:r w:rsidR="00136991" w:rsidRPr="001871C9">
        <w:rPr>
          <w:rFonts w:cs="Times New Roman"/>
          <w:i/>
        </w:rPr>
        <w:t>Proceedings of the 19</w:t>
      </w:r>
      <w:r w:rsidR="00136991" w:rsidRPr="001871C9">
        <w:rPr>
          <w:rFonts w:cs="Times New Roman"/>
          <w:i/>
          <w:vertAlign w:val="superscript"/>
        </w:rPr>
        <w:t>th</w:t>
      </w:r>
      <w:r w:rsidR="00136991" w:rsidRPr="001871C9">
        <w:rPr>
          <w:rFonts w:cs="Times New Roman"/>
          <w:i/>
        </w:rPr>
        <w:t xml:space="preserve"> Conference on Document Recognition and Retrieval</w:t>
      </w:r>
      <w:r w:rsidR="00136991">
        <w:rPr>
          <w:rFonts w:cs="Times New Roman"/>
        </w:rPr>
        <w:t xml:space="preserve"> (DRR’12), San</w:t>
      </w:r>
      <w:r w:rsidR="008045CE">
        <w:rPr>
          <w:rFonts w:cs="Times New Roman"/>
        </w:rPr>
        <w:t xml:space="preserve"> Francisco, California, USA, 24</w:t>
      </w:r>
      <w:r w:rsidR="00136991">
        <w:rPr>
          <w:rFonts w:cs="Times New Roman"/>
        </w:rPr>
        <w:t>–26 January, 2012.</w:t>
      </w:r>
    </w:p>
    <w:p w14:paraId="3320A235" w14:textId="77777777" w:rsidR="00C7467C" w:rsidRDefault="00C7467C" w:rsidP="00446713">
      <w:pPr>
        <w:spacing w:after="60"/>
        <w:rPr>
          <w:rFonts w:cs="Times New Roman"/>
        </w:rPr>
      </w:pPr>
    </w:p>
    <w:p w14:paraId="05FB9BBB" w14:textId="55B5A72D" w:rsidR="00C8376B" w:rsidRPr="00FB4BD0" w:rsidRDefault="0049269B" w:rsidP="00446713">
      <w:pPr>
        <w:spacing w:after="60"/>
        <w:rPr>
          <w:rFonts w:cs="Times New Roman"/>
        </w:rPr>
      </w:pPr>
      <w:r>
        <w:rPr>
          <w:rFonts w:cs="Times New Roman"/>
        </w:rPr>
        <w:t xml:space="preserve">[BaWY13] </w:t>
      </w:r>
      <w:r w:rsidR="00B32AD8" w:rsidRPr="003009E5">
        <w:rPr>
          <w:rFonts w:cs="Times New Roman"/>
        </w:rPr>
        <w:t>D</w:t>
      </w:r>
      <w:r w:rsidR="00B32AD8">
        <w:rPr>
          <w:rFonts w:cs="Times New Roman"/>
        </w:rPr>
        <w:t>.</w:t>
      </w:r>
      <w:r w:rsidR="00B32AD8" w:rsidRPr="003009E5">
        <w:rPr>
          <w:rFonts w:cs="Times New Roman"/>
        </w:rPr>
        <w:t xml:space="preserve"> </w:t>
      </w:r>
      <w:r w:rsidR="003009E5" w:rsidRPr="003009E5">
        <w:rPr>
          <w:rFonts w:cs="Times New Roman"/>
        </w:rPr>
        <w:t xml:space="preserve">Barbosa, </w:t>
      </w:r>
      <w:r w:rsidR="00B32AD8" w:rsidRPr="003009E5">
        <w:rPr>
          <w:rFonts w:cs="Times New Roman"/>
        </w:rPr>
        <w:t>H</w:t>
      </w:r>
      <w:r w:rsidR="00B32AD8">
        <w:rPr>
          <w:rFonts w:cs="Times New Roman"/>
        </w:rPr>
        <w:t>.</w:t>
      </w:r>
      <w:r w:rsidR="00B32AD8" w:rsidRPr="003009E5">
        <w:rPr>
          <w:rFonts w:cs="Times New Roman"/>
        </w:rPr>
        <w:t xml:space="preserve"> </w:t>
      </w:r>
      <w:r w:rsidR="003009E5" w:rsidRPr="003009E5">
        <w:rPr>
          <w:rFonts w:cs="Times New Roman"/>
        </w:rPr>
        <w:t xml:space="preserve">Wang, </w:t>
      </w:r>
      <w:r w:rsidR="0047274E">
        <w:rPr>
          <w:rFonts w:cs="Times New Roman"/>
        </w:rPr>
        <w:t xml:space="preserve">and </w:t>
      </w:r>
      <w:r w:rsidR="00B32AD8">
        <w:rPr>
          <w:rFonts w:cs="Times New Roman"/>
        </w:rPr>
        <w:t xml:space="preserve">C. </w:t>
      </w:r>
      <w:r w:rsidR="0047274E">
        <w:rPr>
          <w:rFonts w:cs="Times New Roman"/>
        </w:rPr>
        <w:t>Yu</w:t>
      </w:r>
      <w:r w:rsidR="001A20B0">
        <w:rPr>
          <w:rFonts w:cs="Times New Roman"/>
        </w:rPr>
        <w:t>,</w:t>
      </w:r>
      <w:r w:rsidR="0047274E">
        <w:rPr>
          <w:rFonts w:cs="Times New Roman"/>
        </w:rPr>
        <w:t xml:space="preserve"> Shallow </w:t>
      </w:r>
      <w:r w:rsidR="0079246C">
        <w:rPr>
          <w:rFonts w:cs="Times New Roman"/>
        </w:rPr>
        <w:t>I</w:t>
      </w:r>
      <w:r w:rsidR="0047274E">
        <w:rPr>
          <w:rFonts w:cs="Times New Roman"/>
        </w:rPr>
        <w:t xml:space="preserve">nformation </w:t>
      </w:r>
      <w:r w:rsidR="0079246C">
        <w:rPr>
          <w:rFonts w:cs="Times New Roman"/>
        </w:rPr>
        <w:t>E</w:t>
      </w:r>
      <w:r w:rsidR="0047274E">
        <w:rPr>
          <w:rFonts w:cs="Times New Roman"/>
        </w:rPr>
        <w:t xml:space="preserve">xtraction for the </w:t>
      </w:r>
      <w:r w:rsidR="0079246C">
        <w:rPr>
          <w:rFonts w:cs="Times New Roman"/>
        </w:rPr>
        <w:t>K</w:t>
      </w:r>
      <w:r w:rsidR="0047274E">
        <w:rPr>
          <w:rFonts w:cs="Times New Roman"/>
        </w:rPr>
        <w:t>nowledge Web</w:t>
      </w:r>
      <w:proofErr w:type="gramStart"/>
      <w:r w:rsidR="0079246C">
        <w:rPr>
          <w:rFonts w:cs="Times New Roman"/>
        </w:rPr>
        <w:t>,</w:t>
      </w:r>
      <w:r w:rsidR="0047274E">
        <w:rPr>
          <w:rFonts w:cs="Times New Roman"/>
        </w:rPr>
        <w:t xml:space="preserve"> </w:t>
      </w:r>
      <w:r w:rsidR="003009E5" w:rsidRPr="001A20B0">
        <w:rPr>
          <w:rFonts w:cs="Times New Roman"/>
          <w:i/>
        </w:rPr>
        <w:t xml:space="preserve"> 29</w:t>
      </w:r>
      <w:r w:rsidR="003009E5" w:rsidRPr="002828AF">
        <w:rPr>
          <w:rFonts w:cs="Times New Roman"/>
          <w:i/>
          <w:vertAlign w:val="superscript"/>
        </w:rPr>
        <w:t>th</w:t>
      </w:r>
      <w:proofErr w:type="gramEnd"/>
      <w:r w:rsidR="003009E5" w:rsidRPr="001A20B0">
        <w:rPr>
          <w:rFonts w:cs="Times New Roman"/>
          <w:i/>
        </w:rPr>
        <w:t xml:space="preserve"> International Conference on Data Engineering</w:t>
      </w:r>
      <w:r w:rsidR="003009E5" w:rsidRPr="003009E5">
        <w:rPr>
          <w:rFonts w:cs="Times New Roman"/>
        </w:rPr>
        <w:t xml:space="preserve"> (ICDE</w:t>
      </w:r>
      <w:r w:rsidR="001F5E40">
        <w:rPr>
          <w:rFonts w:cs="Times New Roman"/>
        </w:rPr>
        <w:t>’13</w:t>
      </w:r>
      <w:r w:rsidR="003009E5" w:rsidRPr="003009E5">
        <w:rPr>
          <w:rFonts w:cs="Times New Roman"/>
        </w:rPr>
        <w:t xml:space="preserve">), </w:t>
      </w:r>
      <w:r w:rsidR="0079246C" w:rsidRPr="003009E5">
        <w:rPr>
          <w:rFonts w:cs="Times New Roman"/>
        </w:rPr>
        <w:t>1264</w:t>
      </w:r>
      <w:r w:rsidR="008F2338">
        <w:rPr>
          <w:rFonts w:cs="Times New Roman"/>
        </w:rPr>
        <w:t>–</w:t>
      </w:r>
      <w:r w:rsidR="0079246C" w:rsidRPr="003009E5">
        <w:rPr>
          <w:rFonts w:cs="Times New Roman"/>
        </w:rPr>
        <w:t>1267</w:t>
      </w:r>
      <w:r w:rsidR="0079246C">
        <w:rPr>
          <w:rFonts w:cs="Times New Roman"/>
        </w:rPr>
        <w:t xml:space="preserve">, </w:t>
      </w:r>
      <w:r w:rsidR="001F5E40">
        <w:rPr>
          <w:rFonts w:cs="Times New Roman"/>
        </w:rPr>
        <w:t xml:space="preserve">April, </w:t>
      </w:r>
      <w:r w:rsidR="003009E5" w:rsidRPr="003009E5">
        <w:rPr>
          <w:rFonts w:cs="Times New Roman"/>
        </w:rPr>
        <w:t>2013</w:t>
      </w:r>
      <w:r w:rsidR="001A20B0">
        <w:rPr>
          <w:rFonts w:cs="Times New Roman"/>
        </w:rPr>
        <w:t>.</w:t>
      </w:r>
    </w:p>
    <w:p w14:paraId="2092170F" w14:textId="77777777" w:rsidR="009F3421" w:rsidRDefault="009F3421" w:rsidP="00446713">
      <w:pPr>
        <w:spacing w:after="60"/>
        <w:rPr>
          <w:rFonts w:cs="Times New Roman"/>
        </w:rPr>
      </w:pPr>
    </w:p>
    <w:p w14:paraId="1F8B6C89" w14:textId="34DB3E51" w:rsidR="00C7467C" w:rsidRDefault="00B32AD8" w:rsidP="00C7467C">
      <w:pPr>
        <w:spacing w:after="60"/>
        <w:rPr>
          <w:rFonts w:cs="Times New Roman"/>
        </w:rPr>
      </w:pPr>
      <w:r>
        <w:rPr>
          <w:rFonts w:cs="Times New Roman"/>
        </w:rPr>
        <w:t>[LLC+10]</w:t>
      </w:r>
      <w:r w:rsidR="00C7467C">
        <w:rPr>
          <w:rFonts w:cs="Times New Roman"/>
        </w:rPr>
        <w:t xml:space="preserve"> </w:t>
      </w:r>
      <w:r w:rsidR="00C7467C" w:rsidRPr="00B35865">
        <w:rPr>
          <w:rFonts w:cs="Times New Roman"/>
        </w:rPr>
        <w:t xml:space="preserve">B. Liu, L. </w:t>
      </w:r>
      <w:proofErr w:type="spellStart"/>
      <w:r w:rsidR="00C7467C" w:rsidRPr="00B35865">
        <w:rPr>
          <w:rFonts w:cs="Times New Roman"/>
        </w:rPr>
        <w:t>Chiticariu</w:t>
      </w:r>
      <w:proofErr w:type="spellEnd"/>
      <w:r w:rsidR="00C7467C" w:rsidRPr="00B35865">
        <w:rPr>
          <w:rFonts w:cs="Times New Roman"/>
        </w:rPr>
        <w:t xml:space="preserve">, V. Chu, H. V. </w:t>
      </w:r>
      <w:proofErr w:type="spellStart"/>
      <w:r w:rsidR="00C7467C" w:rsidRPr="00B35865">
        <w:rPr>
          <w:rFonts w:cs="Times New Roman"/>
        </w:rPr>
        <w:t>Jagadish</w:t>
      </w:r>
      <w:proofErr w:type="spellEnd"/>
      <w:r w:rsidR="00C7467C" w:rsidRPr="00B35865">
        <w:rPr>
          <w:rFonts w:cs="Times New Roman"/>
        </w:rPr>
        <w:t>, and F. R. Reiss</w:t>
      </w:r>
      <w:r w:rsidR="001A20B0">
        <w:rPr>
          <w:rFonts w:cs="Times New Roman"/>
        </w:rPr>
        <w:t xml:space="preserve">, </w:t>
      </w:r>
      <w:r w:rsidR="00C7467C" w:rsidRPr="00B35865">
        <w:rPr>
          <w:rFonts w:cs="Times New Roman"/>
        </w:rPr>
        <w:t>Automatic Rule Reﬁnement for Information</w:t>
      </w:r>
      <w:r w:rsidR="00C7467C">
        <w:rPr>
          <w:rFonts w:cs="Times New Roman"/>
        </w:rPr>
        <w:t xml:space="preserve"> </w:t>
      </w:r>
      <w:r w:rsidR="00C7467C" w:rsidRPr="00B35865">
        <w:rPr>
          <w:rFonts w:cs="Times New Roman"/>
        </w:rPr>
        <w:t>Extraction</w:t>
      </w:r>
      <w:r w:rsidR="001A20B0">
        <w:rPr>
          <w:rFonts w:cs="Times New Roman"/>
        </w:rPr>
        <w:t>,</w:t>
      </w:r>
      <w:r w:rsidR="00C7467C" w:rsidRPr="00B35865">
        <w:rPr>
          <w:rFonts w:cs="Times New Roman"/>
        </w:rPr>
        <w:t xml:space="preserve"> </w:t>
      </w:r>
      <w:r w:rsidR="001A20B0" w:rsidRPr="001A20B0">
        <w:rPr>
          <w:rFonts w:cs="Times New Roman"/>
          <w:i/>
        </w:rPr>
        <w:t>Proceedings of the VLDB Endowment</w:t>
      </w:r>
      <w:r w:rsidR="001A20B0" w:rsidRPr="001A20B0">
        <w:rPr>
          <w:rFonts w:cs="Times New Roman"/>
        </w:rPr>
        <w:t xml:space="preserve"> </w:t>
      </w:r>
      <w:r w:rsidR="001A20B0">
        <w:rPr>
          <w:rFonts w:cs="Times New Roman"/>
        </w:rPr>
        <w:t>(</w:t>
      </w:r>
      <w:r w:rsidR="00C7467C" w:rsidRPr="00B35865">
        <w:rPr>
          <w:rFonts w:cs="Times New Roman"/>
        </w:rPr>
        <w:t>PVLDB</w:t>
      </w:r>
      <w:r w:rsidR="001A20B0">
        <w:rPr>
          <w:rFonts w:cs="Times New Roman"/>
        </w:rPr>
        <w:t>)</w:t>
      </w:r>
      <w:r w:rsidR="00C7467C" w:rsidRPr="00B35865">
        <w:rPr>
          <w:rFonts w:cs="Times New Roman"/>
        </w:rPr>
        <w:t>,</w:t>
      </w:r>
      <w:r w:rsidR="001A20B0" w:rsidRPr="001A20B0">
        <w:t xml:space="preserve"> </w:t>
      </w:r>
      <w:r w:rsidR="0079246C">
        <w:rPr>
          <w:rFonts w:cs="Times New Roman"/>
        </w:rPr>
        <w:t>588</w:t>
      </w:r>
      <w:r w:rsidR="008F2338">
        <w:rPr>
          <w:rFonts w:cs="Times New Roman"/>
        </w:rPr>
        <w:t>–</w:t>
      </w:r>
      <w:r w:rsidR="0079246C">
        <w:rPr>
          <w:rFonts w:cs="Times New Roman"/>
        </w:rPr>
        <w:t xml:space="preserve">597, </w:t>
      </w:r>
      <w:r w:rsidR="001A20B0" w:rsidRPr="001A20B0">
        <w:rPr>
          <w:rFonts w:cs="Times New Roman"/>
        </w:rPr>
        <w:t>September</w:t>
      </w:r>
      <w:r w:rsidR="001A20B0">
        <w:rPr>
          <w:rFonts w:cs="Times New Roman"/>
        </w:rPr>
        <w:t>,</w:t>
      </w:r>
      <w:r w:rsidR="00C7467C" w:rsidRPr="00B35865">
        <w:rPr>
          <w:rFonts w:cs="Times New Roman"/>
        </w:rPr>
        <w:t xml:space="preserve"> 2010.</w:t>
      </w:r>
    </w:p>
    <w:p w14:paraId="648B1F8A" w14:textId="77777777" w:rsidR="00165153" w:rsidRDefault="00165153" w:rsidP="00C7467C">
      <w:pPr>
        <w:spacing w:after="60"/>
        <w:rPr>
          <w:rFonts w:cs="Times New Roman"/>
        </w:rPr>
      </w:pPr>
    </w:p>
    <w:p w14:paraId="4845EE43" w14:textId="7F92AFF0" w:rsidR="00165153" w:rsidRDefault="00165153" w:rsidP="00C7467C">
      <w:pPr>
        <w:spacing w:after="60"/>
        <w:rPr>
          <w:rFonts w:cs="Times New Roman"/>
        </w:rPr>
      </w:pPr>
      <w:r>
        <w:rPr>
          <w:rFonts w:cs="Times New Roman"/>
        </w:rPr>
        <w:t xml:space="preserve">[Embl13] D. W. Embley, </w:t>
      </w:r>
      <w:r w:rsidR="001F5E40">
        <w:rPr>
          <w:rFonts w:cs="Times New Roman"/>
        </w:rPr>
        <w:t>Keynote Address, Big Data—Conceptual Modeling to the Rescue, 32</w:t>
      </w:r>
      <w:r w:rsidR="001F5E40" w:rsidRPr="002828AF">
        <w:rPr>
          <w:rFonts w:cs="Times New Roman"/>
          <w:vertAlign w:val="superscript"/>
        </w:rPr>
        <w:t>nd</w:t>
      </w:r>
      <w:r w:rsidR="001F5E40">
        <w:rPr>
          <w:rFonts w:cs="Times New Roman"/>
        </w:rPr>
        <w:t xml:space="preserve"> </w:t>
      </w:r>
      <w:r w:rsidR="001F5E40" w:rsidRPr="002828AF">
        <w:rPr>
          <w:rFonts w:cs="Times New Roman"/>
          <w:i/>
        </w:rPr>
        <w:t>International Conference on Conceptual Modeling</w:t>
      </w:r>
      <w:r w:rsidR="001F5E40">
        <w:rPr>
          <w:rFonts w:cs="Times New Roman"/>
        </w:rPr>
        <w:t xml:space="preserve"> (ER’13), Hong Kong, China, November, 2013.</w:t>
      </w:r>
    </w:p>
    <w:p w14:paraId="04EB387F" w14:textId="77777777" w:rsidR="00165153" w:rsidRDefault="00165153" w:rsidP="00C7467C">
      <w:pPr>
        <w:spacing w:after="60"/>
        <w:rPr>
          <w:rFonts w:cs="Times New Roman"/>
        </w:rPr>
      </w:pPr>
    </w:p>
    <w:p w14:paraId="4EE314D0" w14:textId="6210F981" w:rsidR="00165153" w:rsidRDefault="00165153" w:rsidP="00C7467C">
      <w:pPr>
        <w:spacing w:after="60"/>
        <w:rPr>
          <w:rFonts w:cs="Times New Roman"/>
        </w:rPr>
      </w:pPr>
      <w:r>
        <w:rPr>
          <w:rFonts w:cs="Times New Roman"/>
        </w:rPr>
        <w:t xml:space="preserve">[EmLL11] D. W. Embley, S. W. Liddle, and D. W. Lonsdale, Conceptual Modeling Foundations for a Web of Knowledge, Chapter 15 in </w:t>
      </w:r>
      <w:r w:rsidRPr="002828AF">
        <w:rPr>
          <w:rFonts w:cs="Times New Roman"/>
          <w:i/>
        </w:rPr>
        <w:t>The Handbook of Conceptual Modeling: Theory, Practice, and Research Challenges</w:t>
      </w:r>
      <w:r>
        <w:rPr>
          <w:rFonts w:cs="Times New Roman"/>
        </w:rPr>
        <w:t xml:space="preserve">, Springer, </w:t>
      </w:r>
      <w:r w:rsidR="008F2338">
        <w:rPr>
          <w:rFonts w:cs="Times New Roman"/>
        </w:rPr>
        <w:t>477–516, 2011</w:t>
      </w:r>
      <w:r>
        <w:rPr>
          <w:rFonts w:cs="Times New Roman"/>
        </w:rPr>
        <w:t>.</w:t>
      </w:r>
    </w:p>
    <w:p w14:paraId="42CF89F1" w14:textId="77777777" w:rsidR="007F3771" w:rsidRDefault="007F3771" w:rsidP="00C7467C">
      <w:pPr>
        <w:spacing w:after="60"/>
        <w:rPr>
          <w:rFonts w:cs="Times New Roman"/>
        </w:rPr>
      </w:pPr>
    </w:p>
    <w:p w14:paraId="2263E406" w14:textId="77777777" w:rsidR="007F3771" w:rsidRDefault="007F3771" w:rsidP="00C7467C">
      <w:pPr>
        <w:spacing w:after="60"/>
        <w:rPr>
          <w:rFonts w:cs="Times New Roman"/>
        </w:rPr>
      </w:pPr>
    </w:p>
    <w:p w14:paraId="6D2F827C" w14:textId="32A93015" w:rsidR="007F3771" w:rsidRDefault="007F3771" w:rsidP="00C7467C">
      <w:pPr>
        <w:spacing w:after="60"/>
        <w:rPr>
          <w:rFonts w:cs="Times New Roman"/>
        </w:rPr>
      </w:pPr>
      <w:r>
        <w:rPr>
          <w:rFonts w:cs="Times New Roman"/>
        </w:rPr>
        <w:t>[</w:t>
      </w:r>
      <w:r w:rsidR="005646FC">
        <w:rPr>
          <w:rFonts w:cs="Times New Roman"/>
        </w:rPr>
        <w:t>DEG</w:t>
      </w:r>
      <w:r w:rsidR="008E58DB">
        <w:rPr>
          <w:rFonts w:cs="Times New Roman"/>
        </w:rPr>
        <w:t>14</w:t>
      </w:r>
      <w:r>
        <w:rPr>
          <w:rFonts w:cs="Times New Roman"/>
        </w:rPr>
        <w:t xml:space="preserve">] </w:t>
      </w:r>
      <w:r w:rsidR="005646FC">
        <w:rPr>
          <w:rFonts w:cs="Times New Roman"/>
        </w:rPr>
        <w:t>BYU Data Extraction Group</w:t>
      </w:r>
      <w:r w:rsidR="001A20B0">
        <w:rPr>
          <w:rFonts w:cs="Times New Roman"/>
        </w:rPr>
        <w:t>, A</w:t>
      </w:r>
      <w:r>
        <w:rPr>
          <w:rFonts w:cs="Times New Roman"/>
        </w:rPr>
        <w:t>nnotator</w:t>
      </w:r>
      <w:r w:rsidR="001A20B0">
        <w:rPr>
          <w:rFonts w:cs="Times New Roman"/>
        </w:rPr>
        <w:t xml:space="preserve">, </w:t>
      </w:r>
      <w:r w:rsidR="0079246C" w:rsidRPr="00004314">
        <w:t>http://dithers.cs.byu.edu/annotator</w:t>
      </w:r>
      <w:r w:rsidR="005646FC">
        <w:rPr>
          <w:rFonts w:cs="Times New Roman"/>
        </w:rPr>
        <w:t>2</w:t>
      </w:r>
      <w:r w:rsidR="001A20B0">
        <w:rPr>
          <w:rFonts w:cs="Times New Roman"/>
        </w:rPr>
        <w:t>, 2014.</w:t>
      </w:r>
    </w:p>
    <w:p w14:paraId="52ADB3C0" w14:textId="77777777" w:rsidR="00DB19A2" w:rsidRDefault="00DB19A2" w:rsidP="00C7467C">
      <w:pPr>
        <w:spacing w:after="60"/>
        <w:rPr>
          <w:rFonts w:cs="Times New Roman"/>
        </w:rPr>
      </w:pPr>
    </w:p>
    <w:p w14:paraId="6CD5AB62" w14:textId="6C1750BC" w:rsidR="00DB19A2" w:rsidRDefault="00DB19A2" w:rsidP="001A20B0">
      <w:pPr>
        <w:rPr>
          <w:rFonts w:cs="Times New Roman"/>
        </w:rPr>
      </w:pPr>
      <w:r>
        <w:rPr>
          <w:rFonts w:cs="Times New Roman"/>
        </w:rPr>
        <w:t>[</w:t>
      </w:r>
      <w:r w:rsidR="007E7AE7">
        <w:rPr>
          <w:rFonts w:cs="Times New Roman"/>
        </w:rPr>
        <w:t>LiLE</w:t>
      </w:r>
      <w:r w:rsidR="005646FC">
        <w:rPr>
          <w:rFonts w:cs="Times New Roman"/>
        </w:rPr>
        <w:t>13</w:t>
      </w:r>
      <w:r>
        <w:rPr>
          <w:rFonts w:cs="Times New Roman"/>
        </w:rPr>
        <w:t xml:space="preserve">] </w:t>
      </w:r>
      <w:r w:rsidR="001A20B0">
        <w:rPr>
          <w:rFonts w:cs="Times New Roman"/>
        </w:rPr>
        <w:t>P. Lindes, D. Lonsdale, D.</w:t>
      </w:r>
      <w:r w:rsidR="001A20B0" w:rsidRPr="001A20B0">
        <w:rPr>
          <w:rFonts w:cs="Times New Roman"/>
        </w:rPr>
        <w:t xml:space="preserve"> Embley</w:t>
      </w:r>
      <w:r w:rsidR="000D148E">
        <w:rPr>
          <w:rFonts w:cs="Times New Roman"/>
        </w:rPr>
        <w:t>,</w:t>
      </w:r>
      <w:r w:rsidR="001A20B0">
        <w:rPr>
          <w:rFonts w:cs="Times New Roman"/>
        </w:rPr>
        <w:t xml:space="preserve"> </w:t>
      </w:r>
      <w:r w:rsidR="001A20B0" w:rsidRPr="001A20B0">
        <w:rPr>
          <w:rFonts w:cs="Times New Roman"/>
        </w:rPr>
        <w:t>OntoSoar: Using La</w:t>
      </w:r>
      <w:r w:rsidR="001A20B0">
        <w:rPr>
          <w:rFonts w:cs="Times New Roman"/>
        </w:rPr>
        <w:t>nguage to Find Genealogy Facts</w:t>
      </w:r>
      <w:r w:rsidR="000D148E">
        <w:rPr>
          <w:rFonts w:cs="Times New Roman"/>
        </w:rPr>
        <w:t xml:space="preserve">, </w:t>
      </w:r>
      <w:r w:rsidR="0079246C" w:rsidRPr="002828AF">
        <w:rPr>
          <w:rFonts w:cs="Times New Roman"/>
          <w:i/>
        </w:rPr>
        <w:t>Family History Technology Workshop</w:t>
      </w:r>
      <w:r w:rsidR="0079246C">
        <w:rPr>
          <w:rFonts w:cs="Times New Roman"/>
        </w:rPr>
        <w:t xml:space="preserve">, Salt Lake City, Utah, </w:t>
      </w:r>
      <w:r w:rsidR="000D148E">
        <w:rPr>
          <w:rFonts w:cs="Times New Roman"/>
        </w:rPr>
        <w:t>March, 2013.</w:t>
      </w:r>
    </w:p>
    <w:p w14:paraId="5C1CB840" w14:textId="77777777" w:rsidR="00C7467C" w:rsidRDefault="00C7467C" w:rsidP="00C7467C">
      <w:pPr>
        <w:spacing w:after="60"/>
        <w:rPr>
          <w:rFonts w:cs="Times New Roman"/>
        </w:rPr>
      </w:pPr>
    </w:p>
    <w:p w14:paraId="54D54D95" w14:textId="748903D1" w:rsidR="00310BF8" w:rsidRDefault="0049269B" w:rsidP="00446713">
      <w:pPr>
        <w:spacing w:after="60"/>
        <w:rPr>
          <w:rFonts w:cs="Times New Roman"/>
        </w:rPr>
      </w:pPr>
      <w:r>
        <w:rPr>
          <w:rFonts w:cs="Times New Roman"/>
        </w:rPr>
        <w:t>[Nagy12</w:t>
      </w:r>
      <w:r w:rsidR="00930153">
        <w:rPr>
          <w:rFonts w:cs="Times New Roman"/>
        </w:rPr>
        <w:t>a</w:t>
      </w:r>
      <w:r>
        <w:rPr>
          <w:rFonts w:cs="Times New Roman"/>
        </w:rPr>
        <w:t xml:space="preserve">] </w:t>
      </w:r>
      <w:r w:rsidR="00310BF8">
        <w:rPr>
          <w:rFonts w:cs="Times New Roman"/>
        </w:rPr>
        <w:t>G</w:t>
      </w:r>
      <w:r w:rsidR="000D148E">
        <w:rPr>
          <w:rFonts w:cs="Times New Roman"/>
        </w:rPr>
        <w:t>.</w:t>
      </w:r>
      <w:r w:rsidR="00310BF8">
        <w:rPr>
          <w:rFonts w:cs="Times New Roman"/>
        </w:rPr>
        <w:t xml:space="preserve"> Nagy, Estimation, Lea</w:t>
      </w:r>
      <w:r>
        <w:rPr>
          <w:rFonts w:cs="Times New Roman"/>
        </w:rPr>
        <w:t>rning, and Adaptation: Systems t</w:t>
      </w:r>
      <w:r w:rsidR="00310BF8">
        <w:rPr>
          <w:rFonts w:cs="Times New Roman"/>
        </w:rPr>
        <w:t xml:space="preserve">hat Improve with Use, </w:t>
      </w:r>
      <w:r w:rsidR="00F00C4F">
        <w:rPr>
          <w:rFonts w:cs="Times New Roman"/>
          <w:i/>
        </w:rPr>
        <w:t xml:space="preserve">Proceedings of the Joint IAPR International Workshop on </w:t>
      </w:r>
      <w:r w:rsidR="00B35865" w:rsidRPr="000D148E">
        <w:rPr>
          <w:rFonts w:cs="Times New Roman"/>
          <w:i/>
        </w:rPr>
        <w:t>Structural, Syntactic, and Statistical Pattern Recognition</w:t>
      </w:r>
      <w:r w:rsidR="00B35865">
        <w:rPr>
          <w:rFonts w:cs="Times New Roman"/>
        </w:rPr>
        <w:t xml:space="preserve">, </w:t>
      </w:r>
      <w:r w:rsidR="008F2338">
        <w:rPr>
          <w:rFonts w:cs="Times New Roman"/>
        </w:rPr>
        <w:t>Hiroshima, Japan, 1–</w:t>
      </w:r>
      <w:r w:rsidR="00F00C4F">
        <w:rPr>
          <w:rFonts w:cs="Times New Roman"/>
        </w:rPr>
        <w:t xml:space="preserve">10, November, </w:t>
      </w:r>
      <w:r w:rsidR="00B35865">
        <w:rPr>
          <w:rFonts w:cs="Times New Roman"/>
        </w:rPr>
        <w:t>2012</w:t>
      </w:r>
      <w:r w:rsidR="00FC393C">
        <w:rPr>
          <w:rFonts w:cs="Times New Roman"/>
        </w:rPr>
        <w:t>.</w:t>
      </w:r>
    </w:p>
    <w:p w14:paraId="160E4145" w14:textId="77777777" w:rsidR="00FC393C" w:rsidRDefault="00FC393C" w:rsidP="00446713">
      <w:pPr>
        <w:spacing w:after="60"/>
        <w:rPr>
          <w:rFonts w:cs="Times New Roman"/>
        </w:rPr>
      </w:pPr>
    </w:p>
    <w:p w14:paraId="3BEABC5F" w14:textId="28BE16B0" w:rsidR="00FC393C" w:rsidRDefault="000D148E" w:rsidP="0049269B">
      <w:pPr>
        <w:spacing w:after="60"/>
        <w:rPr>
          <w:rFonts w:cs="Times New Roman"/>
        </w:rPr>
      </w:pPr>
      <w:r>
        <w:rPr>
          <w:rFonts w:cs="Times New Roman"/>
        </w:rPr>
        <w:t>[Nagy12</w:t>
      </w:r>
      <w:r w:rsidR="00930153">
        <w:rPr>
          <w:rFonts w:cs="Times New Roman"/>
        </w:rPr>
        <w:t>b</w:t>
      </w:r>
      <w:r>
        <w:rPr>
          <w:rFonts w:cs="Times New Roman"/>
        </w:rPr>
        <w:t xml:space="preserve">] </w:t>
      </w:r>
      <w:r w:rsidR="00FC393C">
        <w:rPr>
          <w:rFonts w:cs="Times New Roman"/>
        </w:rPr>
        <w:t>G</w:t>
      </w:r>
      <w:r>
        <w:rPr>
          <w:rFonts w:cs="Times New Roman"/>
        </w:rPr>
        <w:t>.</w:t>
      </w:r>
      <w:r w:rsidR="00FC393C">
        <w:rPr>
          <w:rFonts w:cs="Times New Roman"/>
        </w:rPr>
        <w:t xml:space="preserve"> Nagy, </w:t>
      </w:r>
      <w:r w:rsidR="0049269B">
        <w:rPr>
          <w:rFonts w:cs="Times New Roman"/>
        </w:rPr>
        <w:t>Keynote Address</w:t>
      </w:r>
      <w:r>
        <w:rPr>
          <w:rFonts w:cs="Times New Roman"/>
        </w:rPr>
        <w:t xml:space="preserve">: Back to the Future, </w:t>
      </w:r>
      <w:r w:rsidR="0049269B" w:rsidRPr="000D148E">
        <w:rPr>
          <w:rFonts w:cs="Times New Roman"/>
          <w:i/>
        </w:rPr>
        <w:t>Family History Technology Workshop</w:t>
      </w:r>
      <w:r w:rsidR="0049269B">
        <w:rPr>
          <w:rFonts w:cs="Times New Roman"/>
        </w:rPr>
        <w:t>, Salt Lake City</w:t>
      </w:r>
      <w:r w:rsidR="00017377">
        <w:rPr>
          <w:rFonts w:cs="Times New Roman"/>
        </w:rPr>
        <w:t>,</w:t>
      </w:r>
      <w:r w:rsidR="0049269B">
        <w:rPr>
          <w:rFonts w:cs="Times New Roman"/>
        </w:rPr>
        <w:t xml:space="preserve"> Utah, February, 2012.</w:t>
      </w:r>
    </w:p>
    <w:p w14:paraId="37496D37" w14:textId="77777777" w:rsidR="00DB19A2" w:rsidRDefault="00DB19A2" w:rsidP="00446713">
      <w:pPr>
        <w:spacing w:after="60"/>
        <w:rPr>
          <w:rFonts w:cs="Times New Roman"/>
        </w:rPr>
      </w:pPr>
    </w:p>
    <w:p w14:paraId="16EFB59E" w14:textId="7FBACAAD" w:rsidR="00DB19A2" w:rsidRDefault="00DB19A2" w:rsidP="00097D8F">
      <w:pPr>
        <w:spacing w:after="60"/>
        <w:rPr>
          <w:rFonts w:cs="Times New Roman"/>
        </w:rPr>
      </w:pPr>
      <w:r>
        <w:rPr>
          <w:rFonts w:cs="Times New Roman"/>
        </w:rPr>
        <w:t>[Pac</w:t>
      </w:r>
      <w:r w:rsidR="00F35F26">
        <w:rPr>
          <w:rFonts w:cs="Times New Roman"/>
        </w:rPr>
        <w:t>E</w:t>
      </w:r>
      <w:r>
        <w:rPr>
          <w:rFonts w:cs="Times New Roman"/>
        </w:rPr>
        <w:t>1</w:t>
      </w:r>
      <w:r w:rsidR="008F2338">
        <w:rPr>
          <w:rFonts w:cs="Times New Roman"/>
        </w:rPr>
        <w:t>3</w:t>
      </w:r>
      <w:r>
        <w:rPr>
          <w:rFonts w:cs="Times New Roman"/>
        </w:rPr>
        <w:t>]</w:t>
      </w:r>
      <w:r w:rsidR="00097D8F">
        <w:rPr>
          <w:rFonts w:cs="Times New Roman"/>
        </w:rPr>
        <w:t xml:space="preserve"> T. L. Packer</w:t>
      </w:r>
      <w:r w:rsidR="008F2338">
        <w:rPr>
          <w:rFonts w:cs="Times New Roman"/>
        </w:rPr>
        <w:t xml:space="preserve"> and</w:t>
      </w:r>
      <w:r w:rsidR="00097D8F">
        <w:rPr>
          <w:rFonts w:cs="Times New Roman"/>
        </w:rPr>
        <w:t xml:space="preserve"> D. W. Embley, </w:t>
      </w:r>
      <w:r w:rsidR="008F2338">
        <w:rPr>
          <w:rFonts w:cs="Times New Roman"/>
        </w:rPr>
        <w:t>Cost Effective Ontology Population with Data from Lists in OCRed Historical Documents, Proceedings of the 2</w:t>
      </w:r>
      <w:r w:rsidR="008F2338" w:rsidRPr="002828AF">
        <w:rPr>
          <w:rFonts w:cs="Times New Roman"/>
          <w:vertAlign w:val="superscript"/>
        </w:rPr>
        <w:t>nd</w:t>
      </w:r>
      <w:r w:rsidR="008F2338">
        <w:rPr>
          <w:rFonts w:cs="Times New Roman"/>
        </w:rPr>
        <w:t xml:space="preserve"> International Workshop on Historical Document Imaging and Processing (HIP’13), Washington D.C., 1–8, August, 2013</w:t>
      </w:r>
      <w:r w:rsidR="00097D8F">
        <w:rPr>
          <w:rFonts w:cs="Times New Roman"/>
        </w:rPr>
        <w:t>.</w:t>
      </w:r>
    </w:p>
    <w:p w14:paraId="051731B0" w14:textId="77777777" w:rsidR="007F3771" w:rsidRDefault="007F3771" w:rsidP="00446713">
      <w:pPr>
        <w:spacing w:after="60"/>
        <w:rPr>
          <w:rFonts w:cs="Times New Roman"/>
        </w:rPr>
      </w:pPr>
    </w:p>
    <w:p w14:paraId="26B50F67" w14:textId="4BB100D1" w:rsidR="00097D8F" w:rsidRPr="00097D8F" w:rsidRDefault="007F3771" w:rsidP="00097D8F">
      <w:pPr>
        <w:spacing w:after="60"/>
        <w:rPr>
          <w:rFonts w:cs="Times New Roman"/>
        </w:rPr>
      </w:pPr>
      <w:r>
        <w:rPr>
          <w:rFonts w:cs="Times New Roman"/>
        </w:rPr>
        <w:t>[Park1</w:t>
      </w:r>
      <w:r w:rsidR="00097D8F">
        <w:rPr>
          <w:rFonts w:cs="Times New Roman"/>
        </w:rPr>
        <w:t>3</w:t>
      </w:r>
      <w:r>
        <w:rPr>
          <w:rFonts w:cs="Times New Roman"/>
        </w:rPr>
        <w:t xml:space="preserve">] </w:t>
      </w:r>
      <w:r w:rsidR="00097D8F">
        <w:rPr>
          <w:rFonts w:cs="Times New Roman"/>
        </w:rPr>
        <w:t>J. Park</w:t>
      </w:r>
      <w:r w:rsidR="008F2338">
        <w:rPr>
          <w:rFonts w:cs="Times New Roman"/>
        </w:rPr>
        <w:t xml:space="preserve"> and D. W. Embley</w:t>
      </w:r>
      <w:r w:rsidR="00097D8F">
        <w:rPr>
          <w:rFonts w:cs="Times New Roman"/>
        </w:rPr>
        <w:t xml:space="preserve">, </w:t>
      </w:r>
      <w:r w:rsidR="00017377">
        <w:rPr>
          <w:rFonts w:cs="Times New Roman"/>
        </w:rPr>
        <w:t xml:space="preserve">Extracting and Organizing Facts of Interest from OCRed Historical Documents, Family History Technology Workshop, Salt Lake City, Utah, March, </w:t>
      </w:r>
      <w:r w:rsidR="00097D8F">
        <w:rPr>
          <w:rFonts w:cs="Times New Roman"/>
        </w:rPr>
        <w:t>2013.</w:t>
      </w:r>
    </w:p>
    <w:p w14:paraId="7329CCAD" w14:textId="77777777" w:rsidR="00B35865" w:rsidRDefault="00B35865" w:rsidP="00446713">
      <w:pPr>
        <w:spacing w:after="60"/>
        <w:rPr>
          <w:rFonts w:cs="Times New Roman"/>
        </w:rPr>
      </w:pPr>
    </w:p>
    <w:p w14:paraId="259DFFC3" w14:textId="0864D52E" w:rsidR="00B35865" w:rsidRDefault="0049269B" w:rsidP="00446713">
      <w:pPr>
        <w:spacing w:after="60"/>
        <w:rPr>
          <w:rFonts w:cs="Times New Roman"/>
        </w:rPr>
      </w:pPr>
      <w:r>
        <w:rPr>
          <w:rFonts w:cs="Times New Roman"/>
        </w:rPr>
        <w:t xml:space="preserve">[Sara08] </w:t>
      </w:r>
      <w:proofErr w:type="spellStart"/>
      <w:r w:rsidR="006F1AA0" w:rsidRPr="006F1AA0">
        <w:rPr>
          <w:rFonts w:cs="Times New Roman"/>
        </w:rPr>
        <w:t>Sunita</w:t>
      </w:r>
      <w:proofErr w:type="spellEnd"/>
      <w:r w:rsidR="006F1AA0" w:rsidRPr="006F1AA0">
        <w:rPr>
          <w:rFonts w:cs="Times New Roman"/>
        </w:rPr>
        <w:t xml:space="preserve"> </w:t>
      </w:r>
      <w:proofErr w:type="spellStart"/>
      <w:r w:rsidR="006F1AA0" w:rsidRPr="006F1AA0">
        <w:rPr>
          <w:rFonts w:cs="Times New Roman"/>
        </w:rPr>
        <w:t>Sarawagi</w:t>
      </w:r>
      <w:proofErr w:type="spellEnd"/>
      <w:r w:rsidR="006F1AA0" w:rsidRPr="006F1AA0">
        <w:rPr>
          <w:rFonts w:cs="Times New Roman"/>
        </w:rPr>
        <w:t>, Information Extraction,</w:t>
      </w:r>
      <w:r w:rsidR="00097D8F" w:rsidRPr="00097D8F">
        <w:rPr>
          <w:rFonts w:cs="Times New Roman"/>
        </w:rPr>
        <w:t xml:space="preserve"> </w:t>
      </w:r>
      <w:r w:rsidR="006F1AA0" w:rsidRPr="009138D8">
        <w:rPr>
          <w:rFonts w:cs="Times New Roman"/>
          <w:i/>
        </w:rPr>
        <w:t>Foundations and Trends in Databases</w:t>
      </w:r>
      <w:r w:rsidR="006F1AA0" w:rsidRPr="006F1AA0">
        <w:rPr>
          <w:rFonts w:cs="Times New Roman"/>
        </w:rPr>
        <w:t xml:space="preserve">, </w:t>
      </w:r>
      <w:r w:rsidR="008F2338" w:rsidRPr="006F1AA0">
        <w:rPr>
          <w:rFonts w:cs="Times New Roman"/>
        </w:rPr>
        <w:t>v</w:t>
      </w:r>
      <w:r w:rsidR="008F2338">
        <w:rPr>
          <w:rFonts w:cs="Times New Roman"/>
        </w:rPr>
        <w:t>ol</w:t>
      </w:r>
      <w:r w:rsidR="008F2338" w:rsidRPr="006F1AA0">
        <w:rPr>
          <w:rFonts w:cs="Times New Roman"/>
        </w:rPr>
        <w:t>.</w:t>
      </w:r>
      <w:r w:rsidR="008F2338">
        <w:rPr>
          <w:rFonts w:cs="Times New Roman"/>
        </w:rPr>
        <w:t xml:space="preserve"> </w:t>
      </w:r>
      <w:r w:rsidR="008F2338" w:rsidRPr="006F1AA0">
        <w:rPr>
          <w:rFonts w:cs="Times New Roman"/>
        </w:rPr>
        <w:t>1 n</w:t>
      </w:r>
      <w:r w:rsidR="008F2338">
        <w:rPr>
          <w:rFonts w:cs="Times New Roman"/>
        </w:rPr>
        <w:t>r</w:t>
      </w:r>
      <w:r w:rsidR="008F2338" w:rsidRPr="006F1AA0">
        <w:rPr>
          <w:rFonts w:cs="Times New Roman"/>
        </w:rPr>
        <w:t>.</w:t>
      </w:r>
      <w:r w:rsidR="008F2338">
        <w:rPr>
          <w:rFonts w:cs="Times New Roman"/>
        </w:rPr>
        <w:t xml:space="preserve"> </w:t>
      </w:r>
      <w:r w:rsidR="008F2338" w:rsidRPr="006F1AA0">
        <w:rPr>
          <w:rFonts w:cs="Times New Roman"/>
        </w:rPr>
        <w:t>3, 261</w:t>
      </w:r>
      <w:r w:rsidR="008F2338">
        <w:rPr>
          <w:rFonts w:cs="Times New Roman"/>
        </w:rPr>
        <w:t>–</w:t>
      </w:r>
      <w:r w:rsidR="008F2338" w:rsidRPr="006F1AA0">
        <w:rPr>
          <w:rFonts w:cs="Times New Roman"/>
        </w:rPr>
        <w:t xml:space="preserve">377, </w:t>
      </w:r>
      <w:r w:rsidR="006F1AA0" w:rsidRPr="006F1AA0">
        <w:rPr>
          <w:rFonts w:cs="Times New Roman"/>
        </w:rPr>
        <w:t>March 2008</w:t>
      </w:r>
      <w:r w:rsidR="00097D8F">
        <w:rPr>
          <w:rFonts w:cs="Times New Roman"/>
        </w:rPr>
        <w:t>.</w:t>
      </w:r>
    </w:p>
    <w:p w14:paraId="39699982" w14:textId="77777777" w:rsidR="006F1AA0" w:rsidRDefault="006F1AA0" w:rsidP="00446713">
      <w:pPr>
        <w:spacing w:after="60"/>
        <w:rPr>
          <w:rFonts w:cs="Times New Roman"/>
        </w:rPr>
      </w:pPr>
    </w:p>
    <w:p w14:paraId="2332D683" w14:textId="3C9C6E8B" w:rsidR="00C8376B" w:rsidRDefault="00FC393C" w:rsidP="00446713">
      <w:pPr>
        <w:spacing w:after="60"/>
        <w:rPr>
          <w:rFonts w:cs="Times New Roman"/>
        </w:rPr>
      </w:pPr>
      <w:r>
        <w:rPr>
          <w:rFonts w:cs="Times New Roman"/>
        </w:rPr>
        <w:t xml:space="preserve">[SaJS10] </w:t>
      </w:r>
      <w:r w:rsidR="00F342AB" w:rsidRPr="00F342AB">
        <w:rPr>
          <w:rFonts w:cs="Times New Roman"/>
        </w:rPr>
        <w:t>A</w:t>
      </w:r>
      <w:r w:rsidR="00F00C4F">
        <w:rPr>
          <w:rFonts w:cs="Times New Roman"/>
        </w:rPr>
        <w:t>.</w:t>
      </w:r>
      <w:r w:rsidR="00F342AB" w:rsidRPr="00F342AB">
        <w:rPr>
          <w:rFonts w:cs="Times New Roman"/>
        </w:rPr>
        <w:t xml:space="preserve"> D</w:t>
      </w:r>
      <w:r w:rsidR="00F00C4F">
        <w:rPr>
          <w:rFonts w:cs="Times New Roman"/>
        </w:rPr>
        <w:t>.</w:t>
      </w:r>
      <w:r w:rsidR="00F342AB" w:rsidRPr="00F342AB">
        <w:rPr>
          <w:rFonts w:cs="Times New Roman"/>
        </w:rPr>
        <w:t xml:space="preserve"> </w:t>
      </w:r>
      <w:proofErr w:type="spellStart"/>
      <w:r w:rsidR="00F342AB" w:rsidRPr="00F342AB">
        <w:rPr>
          <w:rFonts w:cs="Times New Roman"/>
        </w:rPr>
        <w:t>Sarma</w:t>
      </w:r>
      <w:proofErr w:type="spellEnd"/>
      <w:r w:rsidR="00F342AB" w:rsidRPr="00F342AB">
        <w:rPr>
          <w:rFonts w:cs="Times New Roman"/>
        </w:rPr>
        <w:t xml:space="preserve"> , A</w:t>
      </w:r>
      <w:r w:rsidR="00F00C4F">
        <w:rPr>
          <w:rFonts w:cs="Times New Roman"/>
        </w:rPr>
        <w:t>.</w:t>
      </w:r>
      <w:r w:rsidR="00F342AB" w:rsidRPr="00F342AB">
        <w:rPr>
          <w:rFonts w:cs="Times New Roman"/>
        </w:rPr>
        <w:t xml:space="preserve"> </w:t>
      </w:r>
      <w:r w:rsidR="00792E9C">
        <w:rPr>
          <w:rFonts w:cs="Times New Roman"/>
        </w:rPr>
        <w:t>Jain , D</w:t>
      </w:r>
      <w:r w:rsidR="00F00C4F">
        <w:rPr>
          <w:rFonts w:cs="Times New Roman"/>
        </w:rPr>
        <w:t>.</w:t>
      </w:r>
      <w:r w:rsidR="00792E9C">
        <w:rPr>
          <w:rFonts w:cs="Times New Roman"/>
        </w:rPr>
        <w:t xml:space="preserve"> Srivastava, I4E: Interactive Investigation of Iterative Information E</w:t>
      </w:r>
      <w:r w:rsidR="00F342AB" w:rsidRPr="00F342AB">
        <w:rPr>
          <w:rFonts w:cs="Times New Roman"/>
        </w:rPr>
        <w:t>xtraction</w:t>
      </w:r>
      <w:r w:rsidR="009138D8">
        <w:rPr>
          <w:rFonts w:cs="Times New Roman"/>
        </w:rPr>
        <w:t xml:space="preserve">, </w:t>
      </w:r>
      <w:r w:rsidR="00F342AB" w:rsidRPr="009138D8">
        <w:rPr>
          <w:rFonts w:cs="Times New Roman"/>
          <w:i/>
        </w:rPr>
        <w:t>Proceedings of the 2010 ACM SIGMOD Internation</w:t>
      </w:r>
      <w:r w:rsidR="00792E9C" w:rsidRPr="009138D8">
        <w:rPr>
          <w:rFonts w:cs="Times New Roman"/>
          <w:i/>
        </w:rPr>
        <w:t>al Conference on Management of Data</w:t>
      </w:r>
      <w:r w:rsidR="00792E9C">
        <w:rPr>
          <w:rFonts w:cs="Times New Roman"/>
        </w:rPr>
        <w:t>,</w:t>
      </w:r>
      <w:r w:rsidR="009138D8" w:rsidRPr="009138D8">
        <w:rPr>
          <w:rFonts w:cs="Times New Roman"/>
        </w:rPr>
        <w:t xml:space="preserve"> </w:t>
      </w:r>
      <w:r w:rsidR="009138D8">
        <w:rPr>
          <w:rFonts w:cs="Times New Roman"/>
        </w:rPr>
        <w:t>Indianapolis, Indiana,</w:t>
      </w:r>
      <w:r w:rsidR="00792E9C">
        <w:rPr>
          <w:rFonts w:cs="Times New Roman"/>
        </w:rPr>
        <w:t xml:space="preserve"> </w:t>
      </w:r>
      <w:r w:rsidR="00F00C4F">
        <w:rPr>
          <w:rFonts w:cs="Times New Roman"/>
        </w:rPr>
        <w:t xml:space="preserve">795–806, </w:t>
      </w:r>
      <w:r w:rsidR="00792E9C">
        <w:rPr>
          <w:rFonts w:cs="Times New Roman"/>
        </w:rPr>
        <w:t xml:space="preserve">June </w:t>
      </w:r>
      <w:r w:rsidR="00F342AB" w:rsidRPr="00F342AB">
        <w:rPr>
          <w:rFonts w:cs="Times New Roman"/>
        </w:rPr>
        <w:t>6-10, 2010</w:t>
      </w:r>
      <w:r w:rsidR="00792E9C">
        <w:rPr>
          <w:rFonts w:cs="Times New Roman"/>
        </w:rPr>
        <w:t>.</w:t>
      </w:r>
    </w:p>
    <w:p w14:paraId="705C2199" w14:textId="77777777" w:rsidR="00C7467C" w:rsidRDefault="00C7467C" w:rsidP="00446713">
      <w:pPr>
        <w:spacing w:after="60"/>
        <w:rPr>
          <w:rFonts w:cs="Times New Roman"/>
        </w:rPr>
      </w:pPr>
    </w:p>
    <w:p w14:paraId="1981EBC3" w14:textId="5AFC867F" w:rsidR="00C7467C" w:rsidRPr="00FB4BD0" w:rsidRDefault="00C7467C" w:rsidP="00446713">
      <w:pPr>
        <w:spacing w:after="60"/>
        <w:rPr>
          <w:rFonts w:cs="Times New Roman"/>
        </w:rPr>
      </w:pPr>
      <w:r>
        <w:rPr>
          <w:rFonts w:cs="Times New Roman"/>
        </w:rPr>
        <w:t xml:space="preserve">[TuAC06] </w:t>
      </w:r>
      <w:r w:rsidR="008E58DB">
        <w:rPr>
          <w:rFonts w:cs="Times New Roman"/>
        </w:rPr>
        <w:t>J</w:t>
      </w:r>
      <w:r w:rsidR="00F00C4F">
        <w:rPr>
          <w:rFonts w:cs="Times New Roman"/>
        </w:rPr>
        <w:t>.</w:t>
      </w:r>
      <w:r w:rsidR="008E58DB">
        <w:rPr>
          <w:rFonts w:cs="Times New Roman"/>
        </w:rPr>
        <w:t xml:space="preserve"> </w:t>
      </w:r>
      <w:proofErr w:type="spellStart"/>
      <w:r w:rsidR="008E58DB">
        <w:rPr>
          <w:rFonts w:cs="Times New Roman"/>
        </w:rPr>
        <w:t>Turmo</w:t>
      </w:r>
      <w:proofErr w:type="spellEnd"/>
      <w:r w:rsidR="008E58DB">
        <w:rPr>
          <w:rFonts w:cs="Times New Roman"/>
        </w:rPr>
        <w:t>, A</w:t>
      </w:r>
      <w:r w:rsidR="00F00C4F">
        <w:rPr>
          <w:rFonts w:cs="Times New Roman"/>
        </w:rPr>
        <w:t>.</w:t>
      </w:r>
      <w:r w:rsidR="008E58DB">
        <w:rPr>
          <w:rFonts w:cs="Times New Roman"/>
        </w:rPr>
        <w:t xml:space="preserve"> </w:t>
      </w:r>
      <w:proofErr w:type="spellStart"/>
      <w:r w:rsidR="008E58DB">
        <w:rPr>
          <w:rFonts w:cs="Times New Roman"/>
        </w:rPr>
        <w:t>Ageno</w:t>
      </w:r>
      <w:proofErr w:type="spellEnd"/>
      <w:r w:rsidR="008E58DB">
        <w:rPr>
          <w:rFonts w:cs="Times New Roman"/>
        </w:rPr>
        <w:t>, and N</w:t>
      </w:r>
      <w:r w:rsidR="00F00C4F">
        <w:rPr>
          <w:rFonts w:cs="Times New Roman"/>
        </w:rPr>
        <w:t>.</w:t>
      </w:r>
      <w:r w:rsidR="008E58DB">
        <w:rPr>
          <w:rFonts w:cs="Times New Roman"/>
        </w:rPr>
        <w:t xml:space="preserve"> </w:t>
      </w:r>
      <w:proofErr w:type="spellStart"/>
      <w:r w:rsidR="008E58DB">
        <w:rPr>
          <w:rFonts w:cs="Times New Roman"/>
        </w:rPr>
        <w:t>Catala</w:t>
      </w:r>
      <w:proofErr w:type="spellEnd"/>
      <w:r w:rsidR="008E58DB">
        <w:rPr>
          <w:rFonts w:cs="Times New Roman"/>
        </w:rPr>
        <w:t xml:space="preserve">. </w:t>
      </w:r>
      <w:r>
        <w:rPr>
          <w:rFonts w:cs="Times New Roman"/>
        </w:rPr>
        <w:t>Adaptive Information Extraction,</w:t>
      </w:r>
      <w:r w:rsidR="007F3771">
        <w:rPr>
          <w:rFonts w:cs="Times New Roman"/>
        </w:rPr>
        <w:t xml:space="preserve"> </w:t>
      </w:r>
      <w:r w:rsidR="007F3771" w:rsidRPr="007F3771">
        <w:rPr>
          <w:rFonts w:cs="Times New Roman"/>
          <w:i/>
          <w:iCs/>
        </w:rPr>
        <w:t>ACM Computing Surveys</w:t>
      </w:r>
      <w:r w:rsidR="007F3771">
        <w:rPr>
          <w:rFonts w:cs="Times New Roman"/>
        </w:rPr>
        <w:t xml:space="preserve">, </w:t>
      </w:r>
      <w:r w:rsidR="00F00C4F">
        <w:rPr>
          <w:rFonts w:cs="Times New Roman"/>
        </w:rPr>
        <w:t xml:space="preserve">1–47, </w:t>
      </w:r>
      <w:r w:rsidR="007F3771">
        <w:rPr>
          <w:rFonts w:cs="Times New Roman"/>
        </w:rPr>
        <w:t>2006.</w:t>
      </w:r>
    </w:p>
    <w:p w14:paraId="283E5103" w14:textId="77777777" w:rsidR="00C8376B" w:rsidRDefault="00C8376B" w:rsidP="00446713">
      <w:pPr>
        <w:spacing w:after="60"/>
        <w:rPr>
          <w:rFonts w:cs="Times New Roman"/>
          <w:b/>
          <w:i/>
        </w:rPr>
      </w:pPr>
    </w:p>
    <w:p w14:paraId="79B6AA44" w14:textId="77777777" w:rsidR="00C8376B" w:rsidRDefault="00C8376B" w:rsidP="00446713">
      <w:pPr>
        <w:spacing w:after="60"/>
        <w:rPr>
          <w:rFonts w:cs="Times New Roman"/>
          <w:b/>
          <w:i/>
        </w:rPr>
      </w:pPr>
    </w:p>
    <w:p w14:paraId="6FAEEC29" w14:textId="77777777" w:rsidR="00C8376B" w:rsidRDefault="00C8376B" w:rsidP="00446713">
      <w:pPr>
        <w:spacing w:after="60"/>
        <w:rPr>
          <w:rFonts w:cs="Times New Roman"/>
          <w:b/>
          <w:i/>
        </w:rPr>
      </w:pPr>
    </w:p>
    <w:p w14:paraId="24A6CBAB" w14:textId="77777777" w:rsidR="00C8376B" w:rsidRDefault="00C8376B" w:rsidP="00446713">
      <w:pPr>
        <w:spacing w:after="60"/>
        <w:rPr>
          <w:rFonts w:cs="Times New Roman"/>
          <w:b/>
          <w:i/>
        </w:rPr>
      </w:pPr>
    </w:p>
    <w:sectPr w:rsidR="00C8376B" w:rsidSect="00883FFC">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F5863" w14:textId="77777777" w:rsidR="00277D76" w:rsidRDefault="00277D76" w:rsidP="0045705D">
      <w:pPr>
        <w:spacing w:after="0" w:line="240" w:lineRule="auto"/>
      </w:pPr>
      <w:r>
        <w:separator/>
      </w:r>
    </w:p>
  </w:endnote>
  <w:endnote w:type="continuationSeparator" w:id="0">
    <w:p w14:paraId="377A67FB" w14:textId="77777777" w:rsidR="00277D76" w:rsidRDefault="00277D76" w:rsidP="0045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7B7F8" w14:textId="77777777" w:rsidR="00277D76" w:rsidRDefault="00277D76" w:rsidP="0045705D">
      <w:pPr>
        <w:spacing w:after="0" w:line="240" w:lineRule="auto"/>
      </w:pPr>
      <w:r>
        <w:separator/>
      </w:r>
    </w:p>
  </w:footnote>
  <w:footnote w:type="continuationSeparator" w:id="0">
    <w:p w14:paraId="09440C40" w14:textId="77777777" w:rsidR="00277D76" w:rsidRDefault="00277D76" w:rsidP="0045705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359AB"/>
    <w:multiLevelType w:val="hybridMultilevel"/>
    <w:tmpl w:val="8806CC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31F2342"/>
    <w:multiLevelType w:val="hybridMultilevel"/>
    <w:tmpl w:val="8834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36695"/>
    <w:multiLevelType w:val="hybridMultilevel"/>
    <w:tmpl w:val="58B6D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5C25A3"/>
    <w:multiLevelType w:val="hybridMultilevel"/>
    <w:tmpl w:val="AE22D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3569B2"/>
    <w:multiLevelType w:val="hybridMultilevel"/>
    <w:tmpl w:val="26F4C0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E495988"/>
    <w:multiLevelType w:val="hybridMultilevel"/>
    <w:tmpl w:val="EB7ECD02"/>
    <w:lvl w:ilvl="0" w:tplc="BFDE394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820AA"/>
    <w:multiLevelType w:val="hybridMultilevel"/>
    <w:tmpl w:val="8FC86FD6"/>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7">
    <w:nsid w:val="32C625E9"/>
    <w:multiLevelType w:val="hybridMultilevel"/>
    <w:tmpl w:val="082831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EF610E"/>
    <w:multiLevelType w:val="hybridMultilevel"/>
    <w:tmpl w:val="58EA83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5A17376"/>
    <w:multiLevelType w:val="hybridMultilevel"/>
    <w:tmpl w:val="3E36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CC6DAE"/>
    <w:multiLevelType w:val="hybridMultilevel"/>
    <w:tmpl w:val="D8CE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A628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AC405F2"/>
    <w:multiLevelType w:val="hybridMultilevel"/>
    <w:tmpl w:val="6CDA8274"/>
    <w:lvl w:ilvl="0" w:tplc="998AF0EA">
      <w:start w:val="1"/>
      <w:numFmt w:val="decimal"/>
      <w:lvlText w:val="%1."/>
      <w:lvlJc w:val="left"/>
      <w:pPr>
        <w:ind w:left="1860" w:hanging="420"/>
      </w:pPr>
      <w:rPr>
        <w:rFonts w:hint="default"/>
      </w:rPr>
    </w:lvl>
    <w:lvl w:ilvl="1" w:tplc="04090019">
      <w:start w:val="1"/>
      <w:numFmt w:val="lowerLetter"/>
      <w:lvlText w:val="%2."/>
      <w:lvlJc w:val="left"/>
      <w:pPr>
        <w:ind w:left="2520" w:hanging="360"/>
      </w:pPr>
      <w:rPr>
        <w:rFonts w:hint="default"/>
      </w:rPr>
    </w:lvl>
    <w:lvl w:ilvl="2" w:tplc="0409001B">
      <w:start w:val="1"/>
      <w:numFmt w:val="lowerRoman"/>
      <w:lvlText w:val="%3."/>
      <w:lvlJc w:val="right"/>
      <w:pPr>
        <w:ind w:left="3240" w:hanging="180"/>
      </w:pPr>
    </w:lvl>
    <w:lvl w:ilvl="3" w:tplc="04090011">
      <w:start w:val="1"/>
      <w:numFmt w:val="decimal"/>
      <w:lvlText w:val="%4)"/>
      <w:lvlJc w:val="left"/>
      <w:pPr>
        <w:ind w:left="3960" w:hanging="360"/>
      </w:pPr>
    </w:lvl>
    <w:lvl w:ilvl="4" w:tplc="04090017">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C6514FB"/>
    <w:multiLevelType w:val="hybridMultilevel"/>
    <w:tmpl w:val="0EE8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5266CE"/>
    <w:multiLevelType w:val="hybridMultilevel"/>
    <w:tmpl w:val="5304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692762"/>
    <w:multiLevelType w:val="hybridMultilevel"/>
    <w:tmpl w:val="1A72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C63906"/>
    <w:multiLevelType w:val="hybridMultilevel"/>
    <w:tmpl w:val="78C22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946B46"/>
    <w:multiLevelType w:val="multilevel"/>
    <w:tmpl w:val="58EA838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6BD343FF"/>
    <w:multiLevelType w:val="multilevel"/>
    <w:tmpl w:val="8982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132674"/>
    <w:multiLevelType w:val="multilevel"/>
    <w:tmpl w:val="E5AC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1B0FD9"/>
    <w:multiLevelType w:val="multilevel"/>
    <w:tmpl w:val="4AA6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9"/>
  </w:num>
  <w:num w:numId="4">
    <w:abstractNumId w:val="18"/>
  </w:num>
  <w:num w:numId="5">
    <w:abstractNumId w:val="20"/>
  </w:num>
  <w:num w:numId="6">
    <w:abstractNumId w:val="3"/>
  </w:num>
  <w:num w:numId="7">
    <w:abstractNumId w:val="9"/>
  </w:num>
  <w:num w:numId="8">
    <w:abstractNumId w:val="10"/>
  </w:num>
  <w:num w:numId="9">
    <w:abstractNumId w:val="15"/>
  </w:num>
  <w:num w:numId="10">
    <w:abstractNumId w:val="14"/>
  </w:num>
  <w:num w:numId="11">
    <w:abstractNumId w:val="1"/>
  </w:num>
  <w:num w:numId="12">
    <w:abstractNumId w:val="6"/>
  </w:num>
  <w:num w:numId="13">
    <w:abstractNumId w:val="13"/>
  </w:num>
  <w:num w:numId="14">
    <w:abstractNumId w:val="8"/>
  </w:num>
  <w:num w:numId="15">
    <w:abstractNumId w:val="17"/>
  </w:num>
  <w:num w:numId="16">
    <w:abstractNumId w:val="7"/>
  </w:num>
  <w:num w:numId="17">
    <w:abstractNumId w:val="4"/>
  </w:num>
  <w:num w:numId="18">
    <w:abstractNumId w:val="16"/>
  </w:num>
  <w:num w:numId="19">
    <w:abstractNumId w:val="11"/>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2E"/>
    <w:rsid w:val="00003FFB"/>
    <w:rsid w:val="00004314"/>
    <w:rsid w:val="000073F7"/>
    <w:rsid w:val="0001075C"/>
    <w:rsid w:val="0001154F"/>
    <w:rsid w:val="00012878"/>
    <w:rsid w:val="00014862"/>
    <w:rsid w:val="00015B2F"/>
    <w:rsid w:val="00017377"/>
    <w:rsid w:val="0002288D"/>
    <w:rsid w:val="00022D08"/>
    <w:rsid w:val="00023B65"/>
    <w:rsid w:val="00026336"/>
    <w:rsid w:val="00030C25"/>
    <w:rsid w:val="00030F01"/>
    <w:rsid w:val="00031047"/>
    <w:rsid w:val="000325EE"/>
    <w:rsid w:val="00034A3E"/>
    <w:rsid w:val="0003542D"/>
    <w:rsid w:val="000417E3"/>
    <w:rsid w:val="00043B48"/>
    <w:rsid w:val="00043C78"/>
    <w:rsid w:val="0004503C"/>
    <w:rsid w:val="000563AB"/>
    <w:rsid w:val="00066C8B"/>
    <w:rsid w:val="000673E3"/>
    <w:rsid w:val="00070764"/>
    <w:rsid w:val="000708C3"/>
    <w:rsid w:val="00072E66"/>
    <w:rsid w:val="00081819"/>
    <w:rsid w:val="00085A75"/>
    <w:rsid w:val="000864B3"/>
    <w:rsid w:val="00091867"/>
    <w:rsid w:val="0009368A"/>
    <w:rsid w:val="0009708C"/>
    <w:rsid w:val="00097D8F"/>
    <w:rsid w:val="000A6AAF"/>
    <w:rsid w:val="000B4CF0"/>
    <w:rsid w:val="000B79AE"/>
    <w:rsid w:val="000C3B5E"/>
    <w:rsid w:val="000D0E70"/>
    <w:rsid w:val="000D148E"/>
    <w:rsid w:val="000D4159"/>
    <w:rsid w:val="000D6E8B"/>
    <w:rsid w:val="000E09DA"/>
    <w:rsid w:val="000E0AF5"/>
    <w:rsid w:val="000E0DD2"/>
    <w:rsid w:val="000E285B"/>
    <w:rsid w:val="000E7F65"/>
    <w:rsid w:val="000F02EF"/>
    <w:rsid w:val="000F3A45"/>
    <w:rsid w:val="000F4298"/>
    <w:rsid w:val="0010642C"/>
    <w:rsid w:val="00106509"/>
    <w:rsid w:val="001125F8"/>
    <w:rsid w:val="00113525"/>
    <w:rsid w:val="00117863"/>
    <w:rsid w:val="00117D1C"/>
    <w:rsid w:val="00125BD6"/>
    <w:rsid w:val="00127EA2"/>
    <w:rsid w:val="00130573"/>
    <w:rsid w:val="00136991"/>
    <w:rsid w:val="00141F97"/>
    <w:rsid w:val="00145C92"/>
    <w:rsid w:val="00145D72"/>
    <w:rsid w:val="001614CB"/>
    <w:rsid w:val="00162E5D"/>
    <w:rsid w:val="0016489E"/>
    <w:rsid w:val="00164E8E"/>
    <w:rsid w:val="00165153"/>
    <w:rsid w:val="00167136"/>
    <w:rsid w:val="0017043B"/>
    <w:rsid w:val="00170453"/>
    <w:rsid w:val="001733FC"/>
    <w:rsid w:val="00175493"/>
    <w:rsid w:val="0017567C"/>
    <w:rsid w:val="00181B34"/>
    <w:rsid w:val="00185DBC"/>
    <w:rsid w:val="001871C9"/>
    <w:rsid w:val="00190743"/>
    <w:rsid w:val="00191F87"/>
    <w:rsid w:val="00193861"/>
    <w:rsid w:val="001A20B0"/>
    <w:rsid w:val="001A266F"/>
    <w:rsid w:val="001A63F9"/>
    <w:rsid w:val="001B38E3"/>
    <w:rsid w:val="001B4416"/>
    <w:rsid w:val="001B5935"/>
    <w:rsid w:val="001B68CF"/>
    <w:rsid w:val="001C4188"/>
    <w:rsid w:val="001D08DD"/>
    <w:rsid w:val="001D3A68"/>
    <w:rsid w:val="001D44FB"/>
    <w:rsid w:val="001D6BD4"/>
    <w:rsid w:val="001E10E4"/>
    <w:rsid w:val="001E15E7"/>
    <w:rsid w:val="001E222B"/>
    <w:rsid w:val="001E37A7"/>
    <w:rsid w:val="001E3C90"/>
    <w:rsid w:val="001E6A54"/>
    <w:rsid w:val="001F5E40"/>
    <w:rsid w:val="0020160B"/>
    <w:rsid w:val="00203127"/>
    <w:rsid w:val="00211473"/>
    <w:rsid w:val="00212080"/>
    <w:rsid w:val="00213D89"/>
    <w:rsid w:val="0021441D"/>
    <w:rsid w:val="00215975"/>
    <w:rsid w:val="00216137"/>
    <w:rsid w:val="00217ED7"/>
    <w:rsid w:val="002255F6"/>
    <w:rsid w:val="00225B3C"/>
    <w:rsid w:val="00233F26"/>
    <w:rsid w:val="00241488"/>
    <w:rsid w:val="00242E1D"/>
    <w:rsid w:val="00243E96"/>
    <w:rsid w:val="0024656C"/>
    <w:rsid w:val="00251DF4"/>
    <w:rsid w:val="002547BD"/>
    <w:rsid w:val="002577D2"/>
    <w:rsid w:val="002600AD"/>
    <w:rsid w:val="002625DA"/>
    <w:rsid w:val="00264F5F"/>
    <w:rsid w:val="00265312"/>
    <w:rsid w:val="002743C2"/>
    <w:rsid w:val="00275486"/>
    <w:rsid w:val="00277D76"/>
    <w:rsid w:val="00280E58"/>
    <w:rsid w:val="00280FA6"/>
    <w:rsid w:val="002828AF"/>
    <w:rsid w:val="002908AE"/>
    <w:rsid w:val="00292A2A"/>
    <w:rsid w:val="00292A3F"/>
    <w:rsid w:val="0029365B"/>
    <w:rsid w:val="00294BD0"/>
    <w:rsid w:val="00294C7F"/>
    <w:rsid w:val="00296EB1"/>
    <w:rsid w:val="002975EC"/>
    <w:rsid w:val="00297D95"/>
    <w:rsid w:val="002A5F63"/>
    <w:rsid w:val="002B0493"/>
    <w:rsid w:val="002B115C"/>
    <w:rsid w:val="002B22D3"/>
    <w:rsid w:val="002B61C4"/>
    <w:rsid w:val="002B68FF"/>
    <w:rsid w:val="002C337A"/>
    <w:rsid w:val="002D0540"/>
    <w:rsid w:val="002D2599"/>
    <w:rsid w:val="002D3D65"/>
    <w:rsid w:val="002D4216"/>
    <w:rsid w:val="002D61DB"/>
    <w:rsid w:val="002E325B"/>
    <w:rsid w:val="002E70C5"/>
    <w:rsid w:val="002E7A78"/>
    <w:rsid w:val="002F2D98"/>
    <w:rsid w:val="002F7DB7"/>
    <w:rsid w:val="003009E5"/>
    <w:rsid w:val="0030152B"/>
    <w:rsid w:val="003070D5"/>
    <w:rsid w:val="00310BF8"/>
    <w:rsid w:val="00312A2D"/>
    <w:rsid w:val="00314699"/>
    <w:rsid w:val="00317D5A"/>
    <w:rsid w:val="00323801"/>
    <w:rsid w:val="00332422"/>
    <w:rsid w:val="00337B02"/>
    <w:rsid w:val="00342036"/>
    <w:rsid w:val="00344A29"/>
    <w:rsid w:val="00346285"/>
    <w:rsid w:val="0035288E"/>
    <w:rsid w:val="00352BF8"/>
    <w:rsid w:val="00355942"/>
    <w:rsid w:val="0035710A"/>
    <w:rsid w:val="00361EBF"/>
    <w:rsid w:val="003636AA"/>
    <w:rsid w:val="00365382"/>
    <w:rsid w:val="0037279C"/>
    <w:rsid w:val="003814E5"/>
    <w:rsid w:val="00384A20"/>
    <w:rsid w:val="00385CA3"/>
    <w:rsid w:val="003862C1"/>
    <w:rsid w:val="0039176D"/>
    <w:rsid w:val="003A7224"/>
    <w:rsid w:val="003B3301"/>
    <w:rsid w:val="003C03F4"/>
    <w:rsid w:val="003C55FC"/>
    <w:rsid w:val="003D1354"/>
    <w:rsid w:val="003E0EA9"/>
    <w:rsid w:val="003E6B3C"/>
    <w:rsid w:val="003F149B"/>
    <w:rsid w:val="003F212E"/>
    <w:rsid w:val="003F5E58"/>
    <w:rsid w:val="003F61A8"/>
    <w:rsid w:val="003F74A7"/>
    <w:rsid w:val="003F74B2"/>
    <w:rsid w:val="00400131"/>
    <w:rsid w:val="00402923"/>
    <w:rsid w:val="00402B00"/>
    <w:rsid w:val="00404E8E"/>
    <w:rsid w:val="00405DA2"/>
    <w:rsid w:val="00411827"/>
    <w:rsid w:val="00414299"/>
    <w:rsid w:val="00414C8E"/>
    <w:rsid w:val="00422052"/>
    <w:rsid w:val="00433616"/>
    <w:rsid w:val="00434AC2"/>
    <w:rsid w:val="00437214"/>
    <w:rsid w:val="00437AE3"/>
    <w:rsid w:val="00446713"/>
    <w:rsid w:val="00446F32"/>
    <w:rsid w:val="00451551"/>
    <w:rsid w:val="0045705D"/>
    <w:rsid w:val="00466F74"/>
    <w:rsid w:val="00467F31"/>
    <w:rsid w:val="0047131C"/>
    <w:rsid w:val="0047274E"/>
    <w:rsid w:val="004755E2"/>
    <w:rsid w:val="00481252"/>
    <w:rsid w:val="004812B0"/>
    <w:rsid w:val="004907EB"/>
    <w:rsid w:val="0049269B"/>
    <w:rsid w:val="00495738"/>
    <w:rsid w:val="004A5CA4"/>
    <w:rsid w:val="004A768E"/>
    <w:rsid w:val="004B1369"/>
    <w:rsid w:val="004B30A4"/>
    <w:rsid w:val="004C224D"/>
    <w:rsid w:val="004C2C8B"/>
    <w:rsid w:val="004C4815"/>
    <w:rsid w:val="004C5EA5"/>
    <w:rsid w:val="004C6D42"/>
    <w:rsid w:val="004D29EF"/>
    <w:rsid w:val="004D3ABC"/>
    <w:rsid w:val="004D6F53"/>
    <w:rsid w:val="004D7243"/>
    <w:rsid w:val="004D78CF"/>
    <w:rsid w:val="004E5017"/>
    <w:rsid w:val="004E635B"/>
    <w:rsid w:val="004E73F5"/>
    <w:rsid w:val="004F35E0"/>
    <w:rsid w:val="004F5123"/>
    <w:rsid w:val="005057D3"/>
    <w:rsid w:val="0051234E"/>
    <w:rsid w:val="0051616D"/>
    <w:rsid w:val="005218EF"/>
    <w:rsid w:val="0052227F"/>
    <w:rsid w:val="005224FC"/>
    <w:rsid w:val="00530213"/>
    <w:rsid w:val="0053379E"/>
    <w:rsid w:val="0053732B"/>
    <w:rsid w:val="00547F3D"/>
    <w:rsid w:val="00557959"/>
    <w:rsid w:val="005646FC"/>
    <w:rsid w:val="00565F2C"/>
    <w:rsid w:val="00567F30"/>
    <w:rsid w:val="00570951"/>
    <w:rsid w:val="00571447"/>
    <w:rsid w:val="00573956"/>
    <w:rsid w:val="00574032"/>
    <w:rsid w:val="00575A5E"/>
    <w:rsid w:val="005775B4"/>
    <w:rsid w:val="00585922"/>
    <w:rsid w:val="0058707B"/>
    <w:rsid w:val="005934A7"/>
    <w:rsid w:val="005A0BE0"/>
    <w:rsid w:val="005B58FD"/>
    <w:rsid w:val="005C0A29"/>
    <w:rsid w:val="005C598E"/>
    <w:rsid w:val="005C5CB3"/>
    <w:rsid w:val="005D2EC1"/>
    <w:rsid w:val="005D4F01"/>
    <w:rsid w:val="005E17B8"/>
    <w:rsid w:val="005E4CD1"/>
    <w:rsid w:val="005F04FC"/>
    <w:rsid w:val="005F09D1"/>
    <w:rsid w:val="005F2409"/>
    <w:rsid w:val="005F50F6"/>
    <w:rsid w:val="005F71FF"/>
    <w:rsid w:val="00605844"/>
    <w:rsid w:val="00610F4A"/>
    <w:rsid w:val="00615590"/>
    <w:rsid w:val="00626A39"/>
    <w:rsid w:val="00626FC5"/>
    <w:rsid w:val="00637948"/>
    <w:rsid w:val="00641255"/>
    <w:rsid w:val="006412AF"/>
    <w:rsid w:val="006424C6"/>
    <w:rsid w:val="006453BD"/>
    <w:rsid w:val="006512E3"/>
    <w:rsid w:val="00651351"/>
    <w:rsid w:val="006514D4"/>
    <w:rsid w:val="0065180A"/>
    <w:rsid w:val="00652AA2"/>
    <w:rsid w:val="00662D8B"/>
    <w:rsid w:val="00663206"/>
    <w:rsid w:val="00664B4C"/>
    <w:rsid w:val="00665619"/>
    <w:rsid w:val="00665D73"/>
    <w:rsid w:val="00666C03"/>
    <w:rsid w:val="00666C6F"/>
    <w:rsid w:val="006703D5"/>
    <w:rsid w:val="00672C29"/>
    <w:rsid w:val="00674157"/>
    <w:rsid w:val="00681760"/>
    <w:rsid w:val="00681E1E"/>
    <w:rsid w:val="0068299B"/>
    <w:rsid w:val="006836B8"/>
    <w:rsid w:val="00686F24"/>
    <w:rsid w:val="006966DC"/>
    <w:rsid w:val="006968A9"/>
    <w:rsid w:val="00697285"/>
    <w:rsid w:val="006A15C4"/>
    <w:rsid w:val="006A1797"/>
    <w:rsid w:val="006A1E2F"/>
    <w:rsid w:val="006A4916"/>
    <w:rsid w:val="006C3B72"/>
    <w:rsid w:val="006D0AA3"/>
    <w:rsid w:val="006D3109"/>
    <w:rsid w:val="006D6226"/>
    <w:rsid w:val="006E265D"/>
    <w:rsid w:val="006E7333"/>
    <w:rsid w:val="006F1AA0"/>
    <w:rsid w:val="006F2B4E"/>
    <w:rsid w:val="006F308B"/>
    <w:rsid w:val="006F4934"/>
    <w:rsid w:val="0070474F"/>
    <w:rsid w:val="00707284"/>
    <w:rsid w:val="0070733B"/>
    <w:rsid w:val="00707FCD"/>
    <w:rsid w:val="00712F3F"/>
    <w:rsid w:val="007131B9"/>
    <w:rsid w:val="00715014"/>
    <w:rsid w:val="00715048"/>
    <w:rsid w:val="007214B9"/>
    <w:rsid w:val="00723142"/>
    <w:rsid w:val="00727222"/>
    <w:rsid w:val="00727A1A"/>
    <w:rsid w:val="00740D03"/>
    <w:rsid w:val="00743CC1"/>
    <w:rsid w:val="0075070B"/>
    <w:rsid w:val="00752458"/>
    <w:rsid w:val="00755820"/>
    <w:rsid w:val="00763EB8"/>
    <w:rsid w:val="00764450"/>
    <w:rsid w:val="00764BCE"/>
    <w:rsid w:val="00765FCE"/>
    <w:rsid w:val="0076695F"/>
    <w:rsid w:val="00766996"/>
    <w:rsid w:val="00771790"/>
    <w:rsid w:val="00773A82"/>
    <w:rsid w:val="007744AB"/>
    <w:rsid w:val="007763DF"/>
    <w:rsid w:val="007807E9"/>
    <w:rsid w:val="007836E4"/>
    <w:rsid w:val="00784ED5"/>
    <w:rsid w:val="00787D70"/>
    <w:rsid w:val="0079246C"/>
    <w:rsid w:val="00792E9C"/>
    <w:rsid w:val="007959F5"/>
    <w:rsid w:val="007978AF"/>
    <w:rsid w:val="007A138B"/>
    <w:rsid w:val="007B06B2"/>
    <w:rsid w:val="007B5877"/>
    <w:rsid w:val="007B7972"/>
    <w:rsid w:val="007C0951"/>
    <w:rsid w:val="007D2FAC"/>
    <w:rsid w:val="007D5787"/>
    <w:rsid w:val="007D6383"/>
    <w:rsid w:val="007D7747"/>
    <w:rsid w:val="007E4A3A"/>
    <w:rsid w:val="007E64FA"/>
    <w:rsid w:val="007E75FE"/>
    <w:rsid w:val="007E76C3"/>
    <w:rsid w:val="007E7AE7"/>
    <w:rsid w:val="007F3771"/>
    <w:rsid w:val="007F5BEB"/>
    <w:rsid w:val="007F5CA9"/>
    <w:rsid w:val="007F644E"/>
    <w:rsid w:val="008018B3"/>
    <w:rsid w:val="008045CE"/>
    <w:rsid w:val="00804A61"/>
    <w:rsid w:val="00805398"/>
    <w:rsid w:val="00820D03"/>
    <w:rsid w:val="00823779"/>
    <w:rsid w:val="00827357"/>
    <w:rsid w:val="008364C6"/>
    <w:rsid w:val="00836D9C"/>
    <w:rsid w:val="00841C5F"/>
    <w:rsid w:val="00851C36"/>
    <w:rsid w:val="008557AF"/>
    <w:rsid w:val="008602E0"/>
    <w:rsid w:val="00874443"/>
    <w:rsid w:val="0087523A"/>
    <w:rsid w:val="00883BB0"/>
    <w:rsid w:val="00883FFC"/>
    <w:rsid w:val="00886DF0"/>
    <w:rsid w:val="00892EE9"/>
    <w:rsid w:val="00893787"/>
    <w:rsid w:val="008939D8"/>
    <w:rsid w:val="00894B7F"/>
    <w:rsid w:val="00897CD2"/>
    <w:rsid w:val="008A2BB6"/>
    <w:rsid w:val="008A460F"/>
    <w:rsid w:val="008A69F0"/>
    <w:rsid w:val="008B1AA3"/>
    <w:rsid w:val="008B35BE"/>
    <w:rsid w:val="008B4E14"/>
    <w:rsid w:val="008B543A"/>
    <w:rsid w:val="008B65B8"/>
    <w:rsid w:val="008C2D5F"/>
    <w:rsid w:val="008D09C3"/>
    <w:rsid w:val="008D20B4"/>
    <w:rsid w:val="008D54DA"/>
    <w:rsid w:val="008E25AB"/>
    <w:rsid w:val="008E58DB"/>
    <w:rsid w:val="008E6479"/>
    <w:rsid w:val="008F0F0B"/>
    <w:rsid w:val="008F2338"/>
    <w:rsid w:val="00900FC4"/>
    <w:rsid w:val="009073AF"/>
    <w:rsid w:val="0091026F"/>
    <w:rsid w:val="009128E3"/>
    <w:rsid w:val="009138D8"/>
    <w:rsid w:val="00914F5A"/>
    <w:rsid w:val="00915514"/>
    <w:rsid w:val="00917072"/>
    <w:rsid w:val="009176C7"/>
    <w:rsid w:val="00920804"/>
    <w:rsid w:val="00921EC9"/>
    <w:rsid w:val="00930153"/>
    <w:rsid w:val="00931165"/>
    <w:rsid w:val="00935E75"/>
    <w:rsid w:val="00936CCA"/>
    <w:rsid w:val="00941745"/>
    <w:rsid w:val="00945EF3"/>
    <w:rsid w:val="009507E7"/>
    <w:rsid w:val="00951EE8"/>
    <w:rsid w:val="00952CFA"/>
    <w:rsid w:val="00960668"/>
    <w:rsid w:val="00973854"/>
    <w:rsid w:val="00974EA0"/>
    <w:rsid w:val="009757F5"/>
    <w:rsid w:val="009758A8"/>
    <w:rsid w:val="00976BBB"/>
    <w:rsid w:val="009858EA"/>
    <w:rsid w:val="00986751"/>
    <w:rsid w:val="009922A8"/>
    <w:rsid w:val="009923E8"/>
    <w:rsid w:val="00994D27"/>
    <w:rsid w:val="009A0A12"/>
    <w:rsid w:val="009A46F1"/>
    <w:rsid w:val="009A7F1A"/>
    <w:rsid w:val="009B1F35"/>
    <w:rsid w:val="009B5A42"/>
    <w:rsid w:val="009C5BE6"/>
    <w:rsid w:val="009C5F2A"/>
    <w:rsid w:val="009D16DE"/>
    <w:rsid w:val="009D1F6B"/>
    <w:rsid w:val="009D5C03"/>
    <w:rsid w:val="009D7753"/>
    <w:rsid w:val="009E05D4"/>
    <w:rsid w:val="009F1202"/>
    <w:rsid w:val="009F3421"/>
    <w:rsid w:val="00A03B8A"/>
    <w:rsid w:val="00A053E8"/>
    <w:rsid w:val="00A11BCE"/>
    <w:rsid w:val="00A1209B"/>
    <w:rsid w:val="00A14F94"/>
    <w:rsid w:val="00A20424"/>
    <w:rsid w:val="00A26514"/>
    <w:rsid w:val="00A323E4"/>
    <w:rsid w:val="00A32779"/>
    <w:rsid w:val="00A328CB"/>
    <w:rsid w:val="00A40098"/>
    <w:rsid w:val="00A4208C"/>
    <w:rsid w:val="00A43F8D"/>
    <w:rsid w:val="00A44D87"/>
    <w:rsid w:val="00A507C0"/>
    <w:rsid w:val="00A51374"/>
    <w:rsid w:val="00A559F6"/>
    <w:rsid w:val="00A63823"/>
    <w:rsid w:val="00A67F21"/>
    <w:rsid w:val="00A708F1"/>
    <w:rsid w:val="00A820C3"/>
    <w:rsid w:val="00A823D6"/>
    <w:rsid w:val="00A82F91"/>
    <w:rsid w:val="00A93873"/>
    <w:rsid w:val="00A9590F"/>
    <w:rsid w:val="00A9701D"/>
    <w:rsid w:val="00AA1A5A"/>
    <w:rsid w:val="00AA1F88"/>
    <w:rsid w:val="00AD0918"/>
    <w:rsid w:val="00AD4088"/>
    <w:rsid w:val="00AD486F"/>
    <w:rsid w:val="00AE21EF"/>
    <w:rsid w:val="00AE4A8E"/>
    <w:rsid w:val="00AF2784"/>
    <w:rsid w:val="00AF4C81"/>
    <w:rsid w:val="00AF5A7F"/>
    <w:rsid w:val="00AF5CF0"/>
    <w:rsid w:val="00B0461E"/>
    <w:rsid w:val="00B11886"/>
    <w:rsid w:val="00B14146"/>
    <w:rsid w:val="00B15D83"/>
    <w:rsid w:val="00B21073"/>
    <w:rsid w:val="00B23DE6"/>
    <w:rsid w:val="00B2636A"/>
    <w:rsid w:val="00B32AD8"/>
    <w:rsid w:val="00B35865"/>
    <w:rsid w:val="00B35BFE"/>
    <w:rsid w:val="00B51B29"/>
    <w:rsid w:val="00B538C7"/>
    <w:rsid w:val="00B57559"/>
    <w:rsid w:val="00B60F93"/>
    <w:rsid w:val="00B64ADC"/>
    <w:rsid w:val="00B665AE"/>
    <w:rsid w:val="00B70CFE"/>
    <w:rsid w:val="00B733F9"/>
    <w:rsid w:val="00B750CA"/>
    <w:rsid w:val="00B75791"/>
    <w:rsid w:val="00B761D9"/>
    <w:rsid w:val="00B766CA"/>
    <w:rsid w:val="00B7784E"/>
    <w:rsid w:val="00B8029C"/>
    <w:rsid w:val="00B86444"/>
    <w:rsid w:val="00B87346"/>
    <w:rsid w:val="00B87920"/>
    <w:rsid w:val="00B934E1"/>
    <w:rsid w:val="00B93951"/>
    <w:rsid w:val="00B96066"/>
    <w:rsid w:val="00B96BCA"/>
    <w:rsid w:val="00BB662F"/>
    <w:rsid w:val="00BC64F1"/>
    <w:rsid w:val="00BD31A7"/>
    <w:rsid w:val="00BD419B"/>
    <w:rsid w:val="00BD490B"/>
    <w:rsid w:val="00BD4B7C"/>
    <w:rsid w:val="00BF1F8A"/>
    <w:rsid w:val="00BF3718"/>
    <w:rsid w:val="00BF5CAA"/>
    <w:rsid w:val="00BF68E6"/>
    <w:rsid w:val="00C00258"/>
    <w:rsid w:val="00C04C35"/>
    <w:rsid w:val="00C04DBC"/>
    <w:rsid w:val="00C07958"/>
    <w:rsid w:val="00C1022C"/>
    <w:rsid w:val="00C104F5"/>
    <w:rsid w:val="00C1517B"/>
    <w:rsid w:val="00C208B4"/>
    <w:rsid w:val="00C21749"/>
    <w:rsid w:val="00C2494C"/>
    <w:rsid w:val="00C3034D"/>
    <w:rsid w:val="00C30433"/>
    <w:rsid w:val="00C30CC9"/>
    <w:rsid w:val="00C31560"/>
    <w:rsid w:val="00C31CFC"/>
    <w:rsid w:val="00C429CC"/>
    <w:rsid w:val="00C43917"/>
    <w:rsid w:val="00C474D5"/>
    <w:rsid w:val="00C5202A"/>
    <w:rsid w:val="00C571D4"/>
    <w:rsid w:val="00C57402"/>
    <w:rsid w:val="00C61C98"/>
    <w:rsid w:val="00C65611"/>
    <w:rsid w:val="00C7467C"/>
    <w:rsid w:val="00C75215"/>
    <w:rsid w:val="00C8015D"/>
    <w:rsid w:val="00C8376B"/>
    <w:rsid w:val="00C8552F"/>
    <w:rsid w:val="00C85B8F"/>
    <w:rsid w:val="00C87A21"/>
    <w:rsid w:val="00C9509F"/>
    <w:rsid w:val="00CA180E"/>
    <w:rsid w:val="00CA1E40"/>
    <w:rsid w:val="00CA2EFE"/>
    <w:rsid w:val="00CA39BE"/>
    <w:rsid w:val="00CB3F69"/>
    <w:rsid w:val="00CC00F2"/>
    <w:rsid w:val="00CC0752"/>
    <w:rsid w:val="00CD0E13"/>
    <w:rsid w:val="00CD7310"/>
    <w:rsid w:val="00CF053B"/>
    <w:rsid w:val="00CF4FE5"/>
    <w:rsid w:val="00CF6A58"/>
    <w:rsid w:val="00D01309"/>
    <w:rsid w:val="00D0152F"/>
    <w:rsid w:val="00D033DD"/>
    <w:rsid w:val="00D12C49"/>
    <w:rsid w:val="00D40622"/>
    <w:rsid w:val="00D43D36"/>
    <w:rsid w:val="00D45A01"/>
    <w:rsid w:val="00D45A99"/>
    <w:rsid w:val="00D533BF"/>
    <w:rsid w:val="00D53BF4"/>
    <w:rsid w:val="00D70618"/>
    <w:rsid w:val="00D708D6"/>
    <w:rsid w:val="00D71795"/>
    <w:rsid w:val="00D813FE"/>
    <w:rsid w:val="00D81409"/>
    <w:rsid w:val="00D81BAD"/>
    <w:rsid w:val="00DA1E16"/>
    <w:rsid w:val="00DA3F7E"/>
    <w:rsid w:val="00DA49E7"/>
    <w:rsid w:val="00DB19A2"/>
    <w:rsid w:val="00DB3146"/>
    <w:rsid w:val="00DB721B"/>
    <w:rsid w:val="00DC05C6"/>
    <w:rsid w:val="00DC3B8F"/>
    <w:rsid w:val="00DC41F2"/>
    <w:rsid w:val="00DD04B7"/>
    <w:rsid w:val="00DD0A78"/>
    <w:rsid w:val="00DD0C54"/>
    <w:rsid w:val="00DD32EC"/>
    <w:rsid w:val="00DD3CD7"/>
    <w:rsid w:val="00DD58CB"/>
    <w:rsid w:val="00DD69AB"/>
    <w:rsid w:val="00DE7A82"/>
    <w:rsid w:val="00DF0378"/>
    <w:rsid w:val="00DF353E"/>
    <w:rsid w:val="00DF4721"/>
    <w:rsid w:val="00E15615"/>
    <w:rsid w:val="00E23D4E"/>
    <w:rsid w:val="00E32C27"/>
    <w:rsid w:val="00E37F52"/>
    <w:rsid w:val="00E40F69"/>
    <w:rsid w:val="00E46067"/>
    <w:rsid w:val="00E50BC8"/>
    <w:rsid w:val="00E5415C"/>
    <w:rsid w:val="00E542DF"/>
    <w:rsid w:val="00E7245B"/>
    <w:rsid w:val="00E738FF"/>
    <w:rsid w:val="00E73C29"/>
    <w:rsid w:val="00E75D4A"/>
    <w:rsid w:val="00E82464"/>
    <w:rsid w:val="00E83B2A"/>
    <w:rsid w:val="00E91962"/>
    <w:rsid w:val="00E964A0"/>
    <w:rsid w:val="00EA0E09"/>
    <w:rsid w:val="00EA20D1"/>
    <w:rsid w:val="00EA2F4E"/>
    <w:rsid w:val="00EA31BA"/>
    <w:rsid w:val="00EA3662"/>
    <w:rsid w:val="00EA3C0C"/>
    <w:rsid w:val="00EA4804"/>
    <w:rsid w:val="00EA6C8A"/>
    <w:rsid w:val="00EB282E"/>
    <w:rsid w:val="00EB33A0"/>
    <w:rsid w:val="00EB6547"/>
    <w:rsid w:val="00EB729F"/>
    <w:rsid w:val="00EC1AFF"/>
    <w:rsid w:val="00ED20EF"/>
    <w:rsid w:val="00EF13E9"/>
    <w:rsid w:val="00EF6BE6"/>
    <w:rsid w:val="00EF7A81"/>
    <w:rsid w:val="00F00C4F"/>
    <w:rsid w:val="00F07401"/>
    <w:rsid w:val="00F128EE"/>
    <w:rsid w:val="00F14701"/>
    <w:rsid w:val="00F2154E"/>
    <w:rsid w:val="00F27EA7"/>
    <w:rsid w:val="00F27FAA"/>
    <w:rsid w:val="00F30C56"/>
    <w:rsid w:val="00F342AB"/>
    <w:rsid w:val="00F35F26"/>
    <w:rsid w:val="00F36D20"/>
    <w:rsid w:val="00F376F6"/>
    <w:rsid w:val="00F37D6A"/>
    <w:rsid w:val="00F40986"/>
    <w:rsid w:val="00F5184F"/>
    <w:rsid w:val="00F54AB0"/>
    <w:rsid w:val="00F5502E"/>
    <w:rsid w:val="00F56A42"/>
    <w:rsid w:val="00F655B8"/>
    <w:rsid w:val="00F65A6A"/>
    <w:rsid w:val="00F65AB4"/>
    <w:rsid w:val="00F74489"/>
    <w:rsid w:val="00F74C6C"/>
    <w:rsid w:val="00F833D6"/>
    <w:rsid w:val="00F83414"/>
    <w:rsid w:val="00F856B5"/>
    <w:rsid w:val="00F86CA6"/>
    <w:rsid w:val="00F87A7A"/>
    <w:rsid w:val="00F90335"/>
    <w:rsid w:val="00F93546"/>
    <w:rsid w:val="00FA353D"/>
    <w:rsid w:val="00FA602F"/>
    <w:rsid w:val="00FB09F8"/>
    <w:rsid w:val="00FB3111"/>
    <w:rsid w:val="00FB4BD0"/>
    <w:rsid w:val="00FB7DC8"/>
    <w:rsid w:val="00FC393C"/>
    <w:rsid w:val="00FE3C58"/>
    <w:rsid w:val="00FE48B5"/>
    <w:rsid w:val="00FE5519"/>
    <w:rsid w:val="00FE6A63"/>
    <w:rsid w:val="00FF296B"/>
    <w:rsid w:val="00FF52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AC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43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B543A"/>
    <w:rPr>
      <w:rFonts w:ascii="Lucida Grande" w:hAnsi="Lucida Grande"/>
      <w:sz w:val="18"/>
      <w:szCs w:val="18"/>
    </w:rPr>
  </w:style>
  <w:style w:type="table" w:styleId="TableGrid">
    <w:name w:val="Table Grid"/>
    <w:basedOn w:val="TableNormal"/>
    <w:uiPriority w:val="59"/>
    <w:rsid w:val="00BF5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58EA"/>
    <w:pPr>
      <w:ind w:left="720"/>
      <w:contextualSpacing/>
    </w:pPr>
  </w:style>
  <w:style w:type="paragraph" w:styleId="Header">
    <w:name w:val="header"/>
    <w:basedOn w:val="Normal"/>
    <w:link w:val="HeaderChar"/>
    <w:uiPriority w:val="99"/>
    <w:unhideWhenUsed/>
    <w:rsid w:val="0045705D"/>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705D"/>
  </w:style>
  <w:style w:type="paragraph" w:styleId="Footer">
    <w:name w:val="footer"/>
    <w:basedOn w:val="Normal"/>
    <w:link w:val="FooterChar"/>
    <w:uiPriority w:val="99"/>
    <w:unhideWhenUsed/>
    <w:rsid w:val="0045705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705D"/>
  </w:style>
  <w:style w:type="paragraph" w:styleId="NormalWeb">
    <w:name w:val="Normal (Web)"/>
    <w:basedOn w:val="Normal"/>
    <w:uiPriority w:val="99"/>
    <w:unhideWhenUsed/>
    <w:rsid w:val="00B87920"/>
    <w:pPr>
      <w:spacing w:before="100" w:beforeAutospacing="1" w:after="100" w:afterAutospacing="1" w:line="240" w:lineRule="auto"/>
    </w:pPr>
    <w:rPr>
      <w:rFonts w:ascii="Times" w:hAnsi="Times" w:cs="Times New Roman"/>
      <w:sz w:val="20"/>
      <w:szCs w:val="20"/>
      <w:lang w:eastAsia="en-US"/>
    </w:rPr>
  </w:style>
  <w:style w:type="character" w:customStyle="1" w:styleId="apple-converted-space">
    <w:name w:val="apple-converted-space"/>
    <w:basedOn w:val="DefaultParagraphFont"/>
    <w:rsid w:val="00B87920"/>
  </w:style>
  <w:style w:type="paragraph" w:styleId="Caption">
    <w:name w:val="caption"/>
    <w:basedOn w:val="Normal"/>
    <w:next w:val="Normal"/>
    <w:uiPriority w:val="35"/>
    <w:unhideWhenUsed/>
    <w:qFormat/>
    <w:rsid w:val="00A51374"/>
    <w:pPr>
      <w:spacing w:line="240" w:lineRule="auto"/>
    </w:pPr>
    <w:rPr>
      <w:b/>
      <w:bCs/>
      <w:color w:val="4F81BD" w:themeColor="accent1"/>
      <w:sz w:val="18"/>
      <w:szCs w:val="18"/>
    </w:rPr>
  </w:style>
  <w:style w:type="character" w:styleId="Emphasis">
    <w:name w:val="Emphasis"/>
    <w:basedOn w:val="DefaultParagraphFont"/>
    <w:uiPriority w:val="20"/>
    <w:qFormat/>
    <w:rsid w:val="00495738"/>
    <w:rPr>
      <w:i/>
      <w:iCs/>
    </w:rPr>
  </w:style>
  <w:style w:type="character" w:styleId="Strong">
    <w:name w:val="Strong"/>
    <w:basedOn w:val="DefaultParagraphFont"/>
    <w:uiPriority w:val="22"/>
    <w:qFormat/>
    <w:rsid w:val="00495738"/>
    <w:rPr>
      <w:b/>
      <w:bCs/>
    </w:rPr>
  </w:style>
  <w:style w:type="paragraph" w:customStyle="1" w:styleId="style1">
    <w:name w:val="style1"/>
    <w:basedOn w:val="Normal"/>
    <w:rsid w:val="00495738"/>
    <w:pPr>
      <w:spacing w:before="100" w:beforeAutospacing="1" w:after="100" w:afterAutospacing="1" w:line="240" w:lineRule="auto"/>
    </w:pPr>
    <w:rPr>
      <w:rFonts w:eastAsia="Times New Roman" w:cs="Times New Roman"/>
      <w:sz w:val="24"/>
      <w:szCs w:val="24"/>
    </w:rPr>
  </w:style>
  <w:style w:type="paragraph" w:styleId="Revision">
    <w:name w:val="Revision"/>
    <w:hidden/>
    <w:uiPriority w:val="99"/>
    <w:semiHidden/>
    <w:rsid w:val="00674157"/>
    <w:pPr>
      <w:spacing w:after="0" w:line="240" w:lineRule="auto"/>
    </w:pPr>
  </w:style>
  <w:style w:type="character" w:styleId="Hyperlink">
    <w:name w:val="Hyperlink"/>
    <w:basedOn w:val="DefaultParagraphFont"/>
    <w:uiPriority w:val="99"/>
    <w:unhideWhenUsed/>
    <w:rsid w:val="001A20B0"/>
    <w:rPr>
      <w:color w:val="0000FF" w:themeColor="hyperlink"/>
      <w:u w:val="single"/>
    </w:rPr>
  </w:style>
  <w:style w:type="character" w:styleId="FollowedHyperlink">
    <w:name w:val="FollowedHyperlink"/>
    <w:basedOn w:val="DefaultParagraphFont"/>
    <w:uiPriority w:val="99"/>
    <w:semiHidden/>
    <w:unhideWhenUsed/>
    <w:rsid w:val="005646F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43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B543A"/>
    <w:rPr>
      <w:rFonts w:ascii="Lucida Grande" w:hAnsi="Lucida Grande"/>
      <w:sz w:val="18"/>
      <w:szCs w:val="18"/>
    </w:rPr>
  </w:style>
  <w:style w:type="table" w:styleId="TableGrid">
    <w:name w:val="Table Grid"/>
    <w:basedOn w:val="TableNormal"/>
    <w:uiPriority w:val="59"/>
    <w:rsid w:val="00BF5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58EA"/>
    <w:pPr>
      <w:ind w:left="720"/>
      <w:contextualSpacing/>
    </w:pPr>
  </w:style>
  <w:style w:type="paragraph" w:styleId="Header">
    <w:name w:val="header"/>
    <w:basedOn w:val="Normal"/>
    <w:link w:val="HeaderChar"/>
    <w:uiPriority w:val="99"/>
    <w:unhideWhenUsed/>
    <w:rsid w:val="0045705D"/>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705D"/>
  </w:style>
  <w:style w:type="paragraph" w:styleId="Footer">
    <w:name w:val="footer"/>
    <w:basedOn w:val="Normal"/>
    <w:link w:val="FooterChar"/>
    <w:uiPriority w:val="99"/>
    <w:unhideWhenUsed/>
    <w:rsid w:val="0045705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705D"/>
  </w:style>
  <w:style w:type="paragraph" w:styleId="NormalWeb">
    <w:name w:val="Normal (Web)"/>
    <w:basedOn w:val="Normal"/>
    <w:uiPriority w:val="99"/>
    <w:unhideWhenUsed/>
    <w:rsid w:val="00B87920"/>
    <w:pPr>
      <w:spacing w:before="100" w:beforeAutospacing="1" w:after="100" w:afterAutospacing="1" w:line="240" w:lineRule="auto"/>
    </w:pPr>
    <w:rPr>
      <w:rFonts w:ascii="Times" w:hAnsi="Times" w:cs="Times New Roman"/>
      <w:sz w:val="20"/>
      <w:szCs w:val="20"/>
      <w:lang w:eastAsia="en-US"/>
    </w:rPr>
  </w:style>
  <w:style w:type="character" w:customStyle="1" w:styleId="apple-converted-space">
    <w:name w:val="apple-converted-space"/>
    <w:basedOn w:val="DefaultParagraphFont"/>
    <w:rsid w:val="00B87920"/>
  </w:style>
  <w:style w:type="paragraph" w:styleId="Caption">
    <w:name w:val="caption"/>
    <w:basedOn w:val="Normal"/>
    <w:next w:val="Normal"/>
    <w:uiPriority w:val="35"/>
    <w:unhideWhenUsed/>
    <w:qFormat/>
    <w:rsid w:val="00A51374"/>
    <w:pPr>
      <w:spacing w:line="240" w:lineRule="auto"/>
    </w:pPr>
    <w:rPr>
      <w:b/>
      <w:bCs/>
      <w:color w:val="4F81BD" w:themeColor="accent1"/>
      <w:sz w:val="18"/>
      <w:szCs w:val="18"/>
    </w:rPr>
  </w:style>
  <w:style w:type="character" w:styleId="Emphasis">
    <w:name w:val="Emphasis"/>
    <w:basedOn w:val="DefaultParagraphFont"/>
    <w:uiPriority w:val="20"/>
    <w:qFormat/>
    <w:rsid w:val="00495738"/>
    <w:rPr>
      <w:i/>
      <w:iCs/>
    </w:rPr>
  </w:style>
  <w:style w:type="character" w:styleId="Strong">
    <w:name w:val="Strong"/>
    <w:basedOn w:val="DefaultParagraphFont"/>
    <w:uiPriority w:val="22"/>
    <w:qFormat/>
    <w:rsid w:val="00495738"/>
    <w:rPr>
      <w:b/>
      <w:bCs/>
    </w:rPr>
  </w:style>
  <w:style w:type="paragraph" w:customStyle="1" w:styleId="style1">
    <w:name w:val="style1"/>
    <w:basedOn w:val="Normal"/>
    <w:rsid w:val="00495738"/>
    <w:pPr>
      <w:spacing w:before="100" w:beforeAutospacing="1" w:after="100" w:afterAutospacing="1" w:line="240" w:lineRule="auto"/>
    </w:pPr>
    <w:rPr>
      <w:rFonts w:eastAsia="Times New Roman" w:cs="Times New Roman"/>
      <w:sz w:val="24"/>
      <w:szCs w:val="24"/>
    </w:rPr>
  </w:style>
  <w:style w:type="paragraph" w:styleId="Revision">
    <w:name w:val="Revision"/>
    <w:hidden/>
    <w:uiPriority w:val="99"/>
    <w:semiHidden/>
    <w:rsid w:val="00674157"/>
    <w:pPr>
      <w:spacing w:after="0" w:line="240" w:lineRule="auto"/>
    </w:pPr>
  </w:style>
  <w:style w:type="character" w:styleId="Hyperlink">
    <w:name w:val="Hyperlink"/>
    <w:basedOn w:val="DefaultParagraphFont"/>
    <w:uiPriority w:val="99"/>
    <w:unhideWhenUsed/>
    <w:rsid w:val="001A20B0"/>
    <w:rPr>
      <w:color w:val="0000FF" w:themeColor="hyperlink"/>
      <w:u w:val="single"/>
    </w:rPr>
  </w:style>
  <w:style w:type="character" w:styleId="FollowedHyperlink">
    <w:name w:val="FollowedHyperlink"/>
    <w:basedOn w:val="DefaultParagraphFont"/>
    <w:uiPriority w:val="99"/>
    <w:semiHidden/>
    <w:unhideWhenUsed/>
    <w:rsid w:val="005646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9814">
      <w:bodyDiv w:val="1"/>
      <w:marLeft w:val="0"/>
      <w:marRight w:val="0"/>
      <w:marTop w:val="0"/>
      <w:marBottom w:val="0"/>
      <w:divBdr>
        <w:top w:val="none" w:sz="0" w:space="0" w:color="auto"/>
        <w:left w:val="none" w:sz="0" w:space="0" w:color="auto"/>
        <w:bottom w:val="none" w:sz="0" w:space="0" w:color="auto"/>
        <w:right w:val="none" w:sz="0" w:space="0" w:color="auto"/>
      </w:divBdr>
    </w:div>
    <w:div w:id="56174844">
      <w:bodyDiv w:val="1"/>
      <w:marLeft w:val="0"/>
      <w:marRight w:val="0"/>
      <w:marTop w:val="0"/>
      <w:marBottom w:val="0"/>
      <w:divBdr>
        <w:top w:val="none" w:sz="0" w:space="0" w:color="auto"/>
        <w:left w:val="none" w:sz="0" w:space="0" w:color="auto"/>
        <w:bottom w:val="none" w:sz="0" w:space="0" w:color="auto"/>
        <w:right w:val="none" w:sz="0" w:space="0" w:color="auto"/>
      </w:divBdr>
    </w:div>
    <w:div w:id="256981494">
      <w:bodyDiv w:val="1"/>
      <w:marLeft w:val="0"/>
      <w:marRight w:val="0"/>
      <w:marTop w:val="0"/>
      <w:marBottom w:val="0"/>
      <w:divBdr>
        <w:top w:val="none" w:sz="0" w:space="0" w:color="auto"/>
        <w:left w:val="none" w:sz="0" w:space="0" w:color="auto"/>
        <w:bottom w:val="none" w:sz="0" w:space="0" w:color="auto"/>
        <w:right w:val="none" w:sz="0" w:space="0" w:color="auto"/>
      </w:divBdr>
      <w:divsChild>
        <w:div w:id="50189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533638">
      <w:bodyDiv w:val="1"/>
      <w:marLeft w:val="0"/>
      <w:marRight w:val="0"/>
      <w:marTop w:val="0"/>
      <w:marBottom w:val="0"/>
      <w:divBdr>
        <w:top w:val="none" w:sz="0" w:space="0" w:color="auto"/>
        <w:left w:val="none" w:sz="0" w:space="0" w:color="auto"/>
        <w:bottom w:val="none" w:sz="0" w:space="0" w:color="auto"/>
        <w:right w:val="none" w:sz="0" w:space="0" w:color="auto"/>
      </w:divBdr>
    </w:div>
    <w:div w:id="396049151">
      <w:bodyDiv w:val="1"/>
      <w:marLeft w:val="0"/>
      <w:marRight w:val="0"/>
      <w:marTop w:val="0"/>
      <w:marBottom w:val="0"/>
      <w:divBdr>
        <w:top w:val="none" w:sz="0" w:space="0" w:color="auto"/>
        <w:left w:val="none" w:sz="0" w:space="0" w:color="auto"/>
        <w:bottom w:val="none" w:sz="0" w:space="0" w:color="auto"/>
        <w:right w:val="none" w:sz="0" w:space="0" w:color="auto"/>
      </w:divBdr>
    </w:div>
    <w:div w:id="438649346">
      <w:bodyDiv w:val="1"/>
      <w:marLeft w:val="0"/>
      <w:marRight w:val="0"/>
      <w:marTop w:val="0"/>
      <w:marBottom w:val="0"/>
      <w:divBdr>
        <w:top w:val="none" w:sz="0" w:space="0" w:color="auto"/>
        <w:left w:val="none" w:sz="0" w:space="0" w:color="auto"/>
        <w:bottom w:val="none" w:sz="0" w:space="0" w:color="auto"/>
        <w:right w:val="none" w:sz="0" w:space="0" w:color="auto"/>
      </w:divBdr>
    </w:div>
    <w:div w:id="541483786">
      <w:bodyDiv w:val="1"/>
      <w:marLeft w:val="0"/>
      <w:marRight w:val="0"/>
      <w:marTop w:val="0"/>
      <w:marBottom w:val="0"/>
      <w:divBdr>
        <w:top w:val="none" w:sz="0" w:space="0" w:color="auto"/>
        <w:left w:val="none" w:sz="0" w:space="0" w:color="auto"/>
        <w:bottom w:val="none" w:sz="0" w:space="0" w:color="auto"/>
        <w:right w:val="none" w:sz="0" w:space="0" w:color="auto"/>
      </w:divBdr>
    </w:div>
    <w:div w:id="562520566">
      <w:bodyDiv w:val="1"/>
      <w:marLeft w:val="0"/>
      <w:marRight w:val="0"/>
      <w:marTop w:val="0"/>
      <w:marBottom w:val="0"/>
      <w:divBdr>
        <w:top w:val="none" w:sz="0" w:space="0" w:color="auto"/>
        <w:left w:val="none" w:sz="0" w:space="0" w:color="auto"/>
        <w:bottom w:val="none" w:sz="0" w:space="0" w:color="auto"/>
        <w:right w:val="none" w:sz="0" w:space="0" w:color="auto"/>
      </w:divBdr>
    </w:div>
    <w:div w:id="602811790">
      <w:bodyDiv w:val="1"/>
      <w:marLeft w:val="0"/>
      <w:marRight w:val="0"/>
      <w:marTop w:val="0"/>
      <w:marBottom w:val="0"/>
      <w:divBdr>
        <w:top w:val="none" w:sz="0" w:space="0" w:color="auto"/>
        <w:left w:val="none" w:sz="0" w:space="0" w:color="auto"/>
        <w:bottom w:val="none" w:sz="0" w:space="0" w:color="auto"/>
        <w:right w:val="none" w:sz="0" w:space="0" w:color="auto"/>
      </w:divBdr>
    </w:div>
    <w:div w:id="612517579">
      <w:bodyDiv w:val="1"/>
      <w:marLeft w:val="0"/>
      <w:marRight w:val="0"/>
      <w:marTop w:val="0"/>
      <w:marBottom w:val="0"/>
      <w:divBdr>
        <w:top w:val="none" w:sz="0" w:space="0" w:color="auto"/>
        <w:left w:val="none" w:sz="0" w:space="0" w:color="auto"/>
        <w:bottom w:val="none" w:sz="0" w:space="0" w:color="auto"/>
        <w:right w:val="none" w:sz="0" w:space="0" w:color="auto"/>
      </w:divBdr>
    </w:div>
    <w:div w:id="639113555">
      <w:bodyDiv w:val="1"/>
      <w:marLeft w:val="0"/>
      <w:marRight w:val="0"/>
      <w:marTop w:val="0"/>
      <w:marBottom w:val="0"/>
      <w:divBdr>
        <w:top w:val="none" w:sz="0" w:space="0" w:color="auto"/>
        <w:left w:val="none" w:sz="0" w:space="0" w:color="auto"/>
        <w:bottom w:val="none" w:sz="0" w:space="0" w:color="auto"/>
        <w:right w:val="none" w:sz="0" w:space="0" w:color="auto"/>
      </w:divBdr>
    </w:div>
    <w:div w:id="651643095">
      <w:bodyDiv w:val="1"/>
      <w:marLeft w:val="0"/>
      <w:marRight w:val="0"/>
      <w:marTop w:val="0"/>
      <w:marBottom w:val="0"/>
      <w:divBdr>
        <w:top w:val="none" w:sz="0" w:space="0" w:color="auto"/>
        <w:left w:val="none" w:sz="0" w:space="0" w:color="auto"/>
        <w:bottom w:val="none" w:sz="0" w:space="0" w:color="auto"/>
        <w:right w:val="none" w:sz="0" w:space="0" w:color="auto"/>
      </w:divBdr>
    </w:div>
    <w:div w:id="708603312">
      <w:bodyDiv w:val="1"/>
      <w:marLeft w:val="0"/>
      <w:marRight w:val="0"/>
      <w:marTop w:val="0"/>
      <w:marBottom w:val="0"/>
      <w:divBdr>
        <w:top w:val="none" w:sz="0" w:space="0" w:color="auto"/>
        <w:left w:val="none" w:sz="0" w:space="0" w:color="auto"/>
        <w:bottom w:val="none" w:sz="0" w:space="0" w:color="auto"/>
        <w:right w:val="none" w:sz="0" w:space="0" w:color="auto"/>
      </w:divBdr>
      <w:divsChild>
        <w:div w:id="287200224">
          <w:marLeft w:val="0"/>
          <w:marRight w:val="0"/>
          <w:marTop w:val="0"/>
          <w:marBottom w:val="0"/>
          <w:divBdr>
            <w:top w:val="none" w:sz="0" w:space="0" w:color="auto"/>
            <w:left w:val="none" w:sz="0" w:space="0" w:color="auto"/>
            <w:bottom w:val="none" w:sz="0" w:space="0" w:color="auto"/>
            <w:right w:val="none" w:sz="0" w:space="0" w:color="auto"/>
          </w:divBdr>
        </w:div>
        <w:div w:id="718168532">
          <w:marLeft w:val="0"/>
          <w:marRight w:val="0"/>
          <w:marTop w:val="0"/>
          <w:marBottom w:val="0"/>
          <w:divBdr>
            <w:top w:val="none" w:sz="0" w:space="0" w:color="auto"/>
            <w:left w:val="none" w:sz="0" w:space="0" w:color="auto"/>
            <w:bottom w:val="none" w:sz="0" w:space="0" w:color="auto"/>
            <w:right w:val="none" w:sz="0" w:space="0" w:color="auto"/>
          </w:divBdr>
        </w:div>
        <w:div w:id="815025278">
          <w:marLeft w:val="0"/>
          <w:marRight w:val="0"/>
          <w:marTop w:val="0"/>
          <w:marBottom w:val="0"/>
          <w:divBdr>
            <w:top w:val="none" w:sz="0" w:space="0" w:color="auto"/>
            <w:left w:val="none" w:sz="0" w:space="0" w:color="auto"/>
            <w:bottom w:val="none" w:sz="0" w:space="0" w:color="auto"/>
            <w:right w:val="none" w:sz="0" w:space="0" w:color="auto"/>
          </w:divBdr>
        </w:div>
        <w:div w:id="943417626">
          <w:marLeft w:val="0"/>
          <w:marRight w:val="0"/>
          <w:marTop w:val="0"/>
          <w:marBottom w:val="0"/>
          <w:divBdr>
            <w:top w:val="none" w:sz="0" w:space="0" w:color="auto"/>
            <w:left w:val="none" w:sz="0" w:space="0" w:color="auto"/>
            <w:bottom w:val="none" w:sz="0" w:space="0" w:color="auto"/>
            <w:right w:val="none" w:sz="0" w:space="0" w:color="auto"/>
          </w:divBdr>
        </w:div>
        <w:div w:id="1343121516">
          <w:marLeft w:val="0"/>
          <w:marRight w:val="0"/>
          <w:marTop w:val="0"/>
          <w:marBottom w:val="0"/>
          <w:divBdr>
            <w:top w:val="none" w:sz="0" w:space="0" w:color="auto"/>
            <w:left w:val="none" w:sz="0" w:space="0" w:color="auto"/>
            <w:bottom w:val="none" w:sz="0" w:space="0" w:color="auto"/>
            <w:right w:val="none" w:sz="0" w:space="0" w:color="auto"/>
          </w:divBdr>
        </w:div>
      </w:divsChild>
    </w:div>
    <w:div w:id="720249249">
      <w:bodyDiv w:val="1"/>
      <w:marLeft w:val="0"/>
      <w:marRight w:val="0"/>
      <w:marTop w:val="0"/>
      <w:marBottom w:val="0"/>
      <w:divBdr>
        <w:top w:val="none" w:sz="0" w:space="0" w:color="auto"/>
        <w:left w:val="none" w:sz="0" w:space="0" w:color="auto"/>
        <w:bottom w:val="none" w:sz="0" w:space="0" w:color="auto"/>
        <w:right w:val="none" w:sz="0" w:space="0" w:color="auto"/>
      </w:divBdr>
    </w:div>
    <w:div w:id="796947573">
      <w:bodyDiv w:val="1"/>
      <w:marLeft w:val="0"/>
      <w:marRight w:val="0"/>
      <w:marTop w:val="0"/>
      <w:marBottom w:val="0"/>
      <w:divBdr>
        <w:top w:val="none" w:sz="0" w:space="0" w:color="auto"/>
        <w:left w:val="none" w:sz="0" w:space="0" w:color="auto"/>
        <w:bottom w:val="none" w:sz="0" w:space="0" w:color="auto"/>
        <w:right w:val="none" w:sz="0" w:space="0" w:color="auto"/>
      </w:divBdr>
    </w:div>
    <w:div w:id="799877816">
      <w:bodyDiv w:val="1"/>
      <w:marLeft w:val="0"/>
      <w:marRight w:val="0"/>
      <w:marTop w:val="0"/>
      <w:marBottom w:val="0"/>
      <w:divBdr>
        <w:top w:val="none" w:sz="0" w:space="0" w:color="auto"/>
        <w:left w:val="none" w:sz="0" w:space="0" w:color="auto"/>
        <w:bottom w:val="none" w:sz="0" w:space="0" w:color="auto"/>
        <w:right w:val="none" w:sz="0" w:space="0" w:color="auto"/>
      </w:divBdr>
    </w:div>
    <w:div w:id="885142243">
      <w:bodyDiv w:val="1"/>
      <w:marLeft w:val="0"/>
      <w:marRight w:val="0"/>
      <w:marTop w:val="0"/>
      <w:marBottom w:val="0"/>
      <w:divBdr>
        <w:top w:val="none" w:sz="0" w:space="0" w:color="auto"/>
        <w:left w:val="none" w:sz="0" w:space="0" w:color="auto"/>
        <w:bottom w:val="none" w:sz="0" w:space="0" w:color="auto"/>
        <w:right w:val="none" w:sz="0" w:space="0" w:color="auto"/>
      </w:divBdr>
    </w:div>
    <w:div w:id="916866665">
      <w:bodyDiv w:val="1"/>
      <w:marLeft w:val="0"/>
      <w:marRight w:val="0"/>
      <w:marTop w:val="0"/>
      <w:marBottom w:val="0"/>
      <w:divBdr>
        <w:top w:val="none" w:sz="0" w:space="0" w:color="auto"/>
        <w:left w:val="none" w:sz="0" w:space="0" w:color="auto"/>
        <w:bottom w:val="none" w:sz="0" w:space="0" w:color="auto"/>
        <w:right w:val="none" w:sz="0" w:space="0" w:color="auto"/>
      </w:divBdr>
    </w:div>
    <w:div w:id="1006588802">
      <w:bodyDiv w:val="1"/>
      <w:marLeft w:val="0"/>
      <w:marRight w:val="0"/>
      <w:marTop w:val="0"/>
      <w:marBottom w:val="0"/>
      <w:divBdr>
        <w:top w:val="none" w:sz="0" w:space="0" w:color="auto"/>
        <w:left w:val="none" w:sz="0" w:space="0" w:color="auto"/>
        <w:bottom w:val="none" w:sz="0" w:space="0" w:color="auto"/>
        <w:right w:val="none" w:sz="0" w:space="0" w:color="auto"/>
      </w:divBdr>
    </w:div>
    <w:div w:id="1162742165">
      <w:bodyDiv w:val="1"/>
      <w:marLeft w:val="0"/>
      <w:marRight w:val="0"/>
      <w:marTop w:val="0"/>
      <w:marBottom w:val="0"/>
      <w:divBdr>
        <w:top w:val="none" w:sz="0" w:space="0" w:color="auto"/>
        <w:left w:val="none" w:sz="0" w:space="0" w:color="auto"/>
        <w:bottom w:val="none" w:sz="0" w:space="0" w:color="auto"/>
        <w:right w:val="none" w:sz="0" w:space="0" w:color="auto"/>
      </w:divBdr>
    </w:div>
    <w:div w:id="1374385712">
      <w:bodyDiv w:val="1"/>
      <w:marLeft w:val="0"/>
      <w:marRight w:val="0"/>
      <w:marTop w:val="0"/>
      <w:marBottom w:val="0"/>
      <w:divBdr>
        <w:top w:val="none" w:sz="0" w:space="0" w:color="auto"/>
        <w:left w:val="none" w:sz="0" w:space="0" w:color="auto"/>
        <w:bottom w:val="none" w:sz="0" w:space="0" w:color="auto"/>
        <w:right w:val="none" w:sz="0" w:space="0" w:color="auto"/>
      </w:divBdr>
    </w:div>
    <w:div w:id="1415786836">
      <w:bodyDiv w:val="1"/>
      <w:marLeft w:val="0"/>
      <w:marRight w:val="0"/>
      <w:marTop w:val="0"/>
      <w:marBottom w:val="0"/>
      <w:divBdr>
        <w:top w:val="none" w:sz="0" w:space="0" w:color="auto"/>
        <w:left w:val="none" w:sz="0" w:space="0" w:color="auto"/>
        <w:bottom w:val="none" w:sz="0" w:space="0" w:color="auto"/>
        <w:right w:val="none" w:sz="0" w:space="0" w:color="auto"/>
      </w:divBdr>
    </w:div>
    <w:div w:id="1457986586">
      <w:bodyDiv w:val="1"/>
      <w:marLeft w:val="0"/>
      <w:marRight w:val="0"/>
      <w:marTop w:val="0"/>
      <w:marBottom w:val="0"/>
      <w:divBdr>
        <w:top w:val="none" w:sz="0" w:space="0" w:color="auto"/>
        <w:left w:val="none" w:sz="0" w:space="0" w:color="auto"/>
        <w:bottom w:val="none" w:sz="0" w:space="0" w:color="auto"/>
        <w:right w:val="none" w:sz="0" w:space="0" w:color="auto"/>
      </w:divBdr>
    </w:div>
    <w:div w:id="1499735459">
      <w:bodyDiv w:val="1"/>
      <w:marLeft w:val="0"/>
      <w:marRight w:val="0"/>
      <w:marTop w:val="0"/>
      <w:marBottom w:val="0"/>
      <w:divBdr>
        <w:top w:val="none" w:sz="0" w:space="0" w:color="auto"/>
        <w:left w:val="none" w:sz="0" w:space="0" w:color="auto"/>
        <w:bottom w:val="none" w:sz="0" w:space="0" w:color="auto"/>
        <w:right w:val="none" w:sz="0" w:space="0" w:color="auto"/>
      </w:divBdr>
    </w:div>
    <w:div w:id="1565216178">
      <w:bodyDiv w:val="1"/>
      <w:marLeft w:val="0"/>
      <w:marRight w:val="0"/>
      <w:marTop w:val="0"/>
      <w:marBottom w:val="0"/>
      <w:divBdr>
        <w:top w:val="none" w:sz="0" w:space="0" w:color="auto"/>
        <w:left w:val="none" w:sz="0" w:space="0" w:color="auto"/>
        <w:bottom w:val="none" w:sz="0" w:space="0" w:color="auto"/>
        <w:right w:val="none" w:sz="0" w:space="0" w:color="auto"/>
      </w:divBdr>
    </w:div>
    <w:div w:id="1646084880">
      <w:bodyDiv w:val="1"/>
      <w:marLeft w:val="0"/>
      <w:marRight w:val="0"/>
      <w:marTop w:val="0"/>
      <w:marBottom w:val="0"/>
      <w:divBdr>
        <w:top w:val="none" w:sz="0" w:space="0" w:color="auto"/>
        <w:left w:val="none" w:sz="0" w:space="0" w:color="auto"/>
        <w:bottom w:val="none" w:sz="0" w:space="0" w:color="auto"/>
        <w:right w:val="none" w:sz="0" w:space="0" w:color="auto"/>
      </w:divBdr>
    </w:div>
    <w:div w:id="1810123927">
      <w:bodyDiv w:val="1"/>
      <w:marLeft w:val="0"/>
      <w:marRight w:val="0"/>
      <w:marTop w:val="0"/>
      <w:marBottom w:val="0"/>
      <w:divBdr>
        <w:top w:val="none" w:sz="0" w:space="0" w:color="auto"/>
        <w:left w:val="none" w:sz="0" w:space="0" w:color="auto"/>
        <w:bottom w:val="none" w:sz="0" w:space="0" w:color="auto"/>
        <w:right w:val="none" w:sz="0" w:space="0" w:color="auto"/>
      </w:divBdr>
    </w:div>
    <w:div w:id="1833832518">
      <w:bodyDiv w:val="1"/>
      <w:marLeft w:val="0"/>
      <w:marRight w:val="0"/>
      <w:marTop w:val="0"/>
      <w:marBottom w:val="0"/>
      <w:divBdr>
        <w:top w:val="none" w:sz="0" w:space="0" w:color="auto"/>
        <w:left w:val="none" w:sz="0" w:space="0" w:color="auto"/>
        <w:bottom w:val="none" w:sz="0" w:space="0" w:color="auto"/>
        <w:right w:val="none" w:sz="0" w:space="0" w:color="auto"/>
      </w:divBdr>
    </w:div>
    <w:div w:id="1849902042">
      <w:bodyDiv w:val="1"/>
      <w:marLeft w:val="0"/>
      <w:marRight w:val="0"/>
      <w:marTop w:val="0"/>
      <w:marBottom w:val="0"/>
      <w:divBdr>
        <w:top w:val="none" w:sz="0" w:space="0" w:color="auto"/>
        <w:left w:val="none" w:sz="0" w:space="0" w:color="auto"/>
        <w:bottom w:val="none" w:sz="0" w:space="0" w:color="auto"/>
        <w:right w:val="none" w:sz="0" w:space="0" w:color="auto"/>
      </w:divBdr>
    </w:div>
    <w:div w:id="1879779031">
      <w:bodyDiv w:val="1"/>
      <w:marLeft w:val="0"/>
      <w:marRight w:val="0"/>
      <w:marTop w:val="0"/>
      <w:marBottom w:val="0"/>
      <w:divBdr>
        <w:top w:val="none" w:sz="0" w:space="0" w:color="auto"/>
        <w:left w:val="none" w:sz="0" w:space="0" w:color="auto"/>
        <w:bottom w:val="none" w:sz="0" w:space="0" w:color="auto"/>
        <w:right w:val="none" w:sz="0" w:space="0" w:color="auto"/>
      </w:divBdr>
    </w:div>
    <w:div w:id="2035375044">
      <w:bodyDiv w:val="1"/>
      <w:marLeft w:val="0"/>
      <w:marRight w:val="0"/>
      <w:marTop w:val="0"/>
      <w:marBottom w:val="0"/>
      <w:divBdr>
        <w:top w:val="none" w:sz="0" w:space="0" w:color="auto"/>
        <w:left w:val="none" w:sz="0" w:space="0" w:color="auto"/>
        <w:bottom w:val="none" w:sz="0" w:space="0" w:color="auto"/>
        <w:right w:val="none" w:sz="0" w:space="0" w:color="auto"/>
      </w:divBdr>
    </w:div>
    <w:div w:id="20901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B8297-3D01-0345-AE67-16C37E91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3445</Words>
  <Characters>19641</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BYU</Company>
  <LinksUpToDate>false</LinksUpToDate>
  <CharactersWithSpaces>23040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 Embley</dc:creator>
  <cp:lastModifiedBy>Tae Woo Kim</cp:lastModifiedBy>
  <cp:revision>3</cp:revision>
  <cp:lastPrinted>2014-07-22T20:41:00Z</cp:lastPrinted>
  <dcterms:created xsi:type="dcterms:W3CDTF">2014-07-22T20:36:00Z</dcterms:created>
  <dcterms:modified xsi:type="dcterms:W3CDTF">2014-07-22T20:51:00Z</dcterms:modified>
</cp:coreProperties>
</file>